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5518C" w14:textId="445E8385" w:rsidR="00452EDC" w:rsidRDefault="00452EDC" w:rsidP="0A674F89">
      <w:pPr>
        <w:suppressAutoHyphens w:val="0"/>
        <w:autoSpaceDN/>
        <w:spacing w:before="120" w:after="120" w:line="276" w:lineRule="auto"/>
        <w:contextualSpacing/>
        <w:jc w:val="center"/>
        <w:textAlignment w:val="auto"/>
        <w:rPr>
          <w:rStyle w:val="Numatytasispastraiposriftas"/>
          <w:rFonts w:ascii="Arial" w:hAnsi="Arial" w:cs="Arial"/>
          <w:b/>
          <w:bCs/>
          <w:sz w:val="20"/>
        </w:rPr>
      </w:pPr>
      <w:r w:rsidRPr="0A674F89">
        <w:rPr>
          <w:rStyle w:val="Numatytasispastraiposriftas"/>
          <w:rFonts w:ascii="Arial" w:hAnsi="Arial" w:cs="Arial"/>
          <w:b/>
          <w:bCs/>
          <w:sz w:val="20"/>
        </w:rPr>
        <w:t xml:space="preserve">LITGRID AB </w:t>
      </w:r>
      <w:r w:rsidR="5F9E5872" w:rsidRPr="0A674F89">
        <w:rPr>
          <w:rStyle w:val="Numatytasispastraiposriftas"/>
          <w:rFonts w:ascii="Arial" w:hAnsi="Arial" w:cs="Arial"/>
          <w:b/>
          <w:bCs/>
          <w:sz w:val="20"/>
        </w:rPr>
        <w:t>RYTŲ</w:t>
      </w:r>
      <w:r w:rsidRPr="0A674F89">
        <w:rPr>
          <w:rStyle w:val="Numatytasispastraiposriftas"/>
          <w:rFonts w:ascii="Arial" w:hAnsi="Arial" w:cs="Arial"/>
          <w:b/>
          <w:bCs/>
          <w:sz w:val="20"/>
        </w:rPr>
        <w:t xml:space="preserve"> REGIONO TECHNINIO - DARBO PROJEKTO, STATINIO PROJEKTO </w:t>
      </w:r>
    </w:p>
    <w:p w14:paraId="143DDD23" w14:textId="5857A297" w:rsidR="00C16CC7" w:rsidRPr="00452EDC" w:rsidRDefault="00452EDC" w:rsidP="00905FC1">
      <w:pPr>
        <w:tabs>
          <w:tab w:val="center" w:pos="0"/>
        </w:tabs>
        <w:suppressAutoHyphens w:val="0"/>
        <w:autoSpaceDN/>
        <w:spacing w:before="120" w:after="120" w:line="276" w:lineRule="auto"/>
        <w:contextualSpacing/>
        <w:jc w:val="center"/>
        <w:textAlignment w:val="auto"/>
        <w:rPr>
          <w:rFonts w:ascii="Arial" w:hAnsi="Arial" w:cs="Arial"/>
          <w:b/>
          <w:sz w:val="20"/>
        </w:rPr>
      </w:pPr>
      <w:r w:rsidRPr="00452EDC">
        <w:rPr>
          <w:rStyle w:val="Numatytasispastraiposriftas"/>
          <w:rFonts w:ascii="Arial" w:hAnsi="Arial" w:cs="Arial"/>
          <w:b/>
          <w:bCs/>
          <w:sz w:val="20"/>
        </w:rPr>
        <w:t xml:space="preserve">EKSPERTIZĖS </w:t>
      </w:r>
      <w:r w:rsidRPr="00452EDC">
        <w:rPr>
          <w:rFonts w:ascii="Arial" w:hAnsi="Arial" w:cs="Arial"/>
          <w:b/>
          <w:bCs/>
          <w:sz w:val="20"/>
        </w:rPr>
        <w:t>PASLAUGŲ PIRKIMO – PARDAVIMO SUTARTIS NR.</w:t>
      </w:r>
      <w:r w:rsidRPr="00452EDC">
        <w:rPr>
          <w:rFonts w:ascii="Arial" w:hAnsi="Arial" w:cs="Arial"/>
          <w:sz w:val="20"/>
        </w:rPr>
        <w:t xml:space="preserve"> </w:t>
      </w:r>
    </w:p>
    <w:p w14:paraId="62F8EF34" w14:textId="0B321132" w:rsidR="007F72F8" w:rsidRPr="00452EDC" w:rsidRDefault="00452EDC" w:rsidP="00905FC1">
      <w:pPr>
        <w:suppressAutoHyphens w:val="0"/>
        <w:autoSpaceDN/>
        <w:spacing w:before="120" w:after="120" w:line="276" w:lineRule="auto"/>
        <w:contextualSpacing/>
        <w:jc w:val="center"/>
        <w:textAlignment w:val="auto"/>
        <w:rPr>
          <w:rFonts w:ascii="Arial" w:hAnsi="Arial" w:cs="Arial"/>
          <w:bCs/>
          <w:sz w:val="20"/>
          <w:lang w:eastAsia="en-US"/>
        </w:rPr>
      </w:pPr>
      <w:r w:rsidRPr="00452EDC">
        <w:rPr>
          <w:rFonts w:ascii="Arial" w:hAnsi="Arial" w:cs="Arial"/>
          <w:b/>
          <w:bCs/>
          <w:sz w:val="20"/>
        </w:rPr>
        <w:t>SPECIALIOSIOS SUTARTIES 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3EE42BB3" w:rsidR="00B2606F" w:rsidRDefault="008C4061"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EndPr/>
        <w:sdtContent>
          <w:r w:rsidR="00452EDC" w:rsidRPr="00452EDC">
            <w:rPr>
              <w:rFonts w:ascii="Tahoma" w:hAnsi="Tahoma" w:cs="Tahoma"/>
              <w:sz w:val="20"/>
            </w:rPr>
            <w:t xml:space="preserve">LITGRID AB (toliau – „Užsakovas“), pagal Lietuvos Respublikos įstatymus įsteigta ir veikianti įmonė, juridinio asmens kodas 302564383, kurios registruota buveinė yra  Karlo Gustavo  Emilio </w:t>
          </w:r>
          <w:proofErr w:type="spellStart"/>
          <w:r w:rsidR="00452EDC" w:rsidRPr="00452EDC">
            <w:rPr>
              <w:rFonts w:ascii="Tahoma" w:hAnsi="Tahoma" w:cs="Tahoma"/>
              <w:sz w:val="20"/>
            </w:rPr>
            <w:t>Manerheimo</w:t>
          </w:r>
          <w:proofErr w:type="spellEnd"/>
          <w:r w:rsidR="00452EDC" w:rsidRPr="00452EDC">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dtPr>
        <w:sdtEndPr/>
        <w:sdtContent>
          <w:r w:rsidR="00BD56E6">
            <w:rPr>
              <w:rFonts w:ascii="Tahoma" w:hAnsi="Tahoma" w:cs="Tahoma"/>
              <w:sz w:val="20"/>
            </w:rPr>
            <w:t xml:space="preserve">            </w:t>
          </w:r>
        </w:sdtContent>
      </w:sdt>
      <w:r w:rsidR="0072443B">
        <w:rPr>
          <w:rFonts w:ascii="Tahoma" w:hAnsi="Tahoma" w:cs="Tahoma"/>
          <w:sz w:val="20"/>
        </w:rPr>
        <w:t>, veikiančio pagal</w:t>
      </w:r>
      <w:r w:rsidR="002A0A4D">
        <w:rPr>
          <w:rFonts w:ascii="Tahoma" w:hAnsi="Tahoma" w:cs="Tahoma"/>
          <w:sz w:val="20"/>
        </w:rPr>
        <w:t xml:space="preserve"> </w:t>
      </w:r>
      <w:r w:rsidR="00BD56E6">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dtPr>
        <w:sdtEndPr/>
        <w:sdtContent>
          <w:r w:rsidR="00452EDC" w:rsidRPr="00452EDC">
            <w:rPr>
              <w:rFonts w:ascii="Tahoma" w:hAnsi="Tahoma" w:cs="Tahoma"/>
              <w:sz w:val="20"/>
            </w:rPr>
            <w:t xml:space="preserve"> iš vienos pusės</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3225D639" w:rsidR="00C16CC7" w:rsidRPr="00905FC1" w:rsidRDefault="00C16CC7" w:rsidP="0A674F89">
      <w:pPr>
        <w:suppressAutoHyphens w:val="0"/>
        <w:autoSpaceDN/>
        <w:spacing w:before="120" w:after="120" w:line="276" w:lineRule="auto"/>
        <w:ind w:left="-142" w:right="-1"/>
        <w:contextualSpacing/>
        <w:jc w:val="both"/>
        <w:textAlignment w:val="auto"/>
        <w:rPr>
          <w:rFonts w:ascii="Tahoma" w:hAnsi="Tahoma" w:cs="Tahoma"/>
          <w:sz w:val="20"/>
        </w:rPr>
      </w:pPr>
      <w:r w:rsidRPr="0A674F89">
        <w:rPr>
          <w:rFonts w:ascii="Tahoma" w:hAnsi="Tahoma" w:cs="Tahoma"/>
          <w:sz w:val="20"/>
        </w:rPr>
        <w:t xml:space="preserve">remdamiesi </w:t>
      </w:r>
      <w:sdt>
        <w:sdtPr>
          <w:rPr>
            <w:rFonts w:ascii="Tahoma" w:hAnsi="Tahoma" w:cs="Tahoma"/>
            <w:b/>
            <w:bCs/>
            <w:sz w:val="20"/>
          </w:rPr>
          <w:alias w:val="Nurodytkite pirkimo pavadinimą ir numerį"/>
          <w:tag w:val="Nurodytkite pirkimo pavadinimą ir numerį"/>
          <w:id w:val="-1962867096"/>
          <w:placeholder>
            <w:docPart w:val="03FC70FD4A7B41AF8D1C82717B8AD4E4"/>
          </w:placeholder>
        </w:sdtPr>
        <w:sdtEndPr/>
        <w:sdtContent>
          <w:r w:rsidR="00452EDC" w:rsidRPr="0A674F89">
            <w:rPr>
              <w:rFonts w:ascii="Tahoma" w:hAnsi="Tahoma" w:cs="Tahoma"/>
              <w:b/>
              <w:bCs/>
              <w:sz w:val="20"/>
            </w:rPr>
            <w:t xml:space="preserve">Litgrid AB </w:t>
          </w:r>
          <w:r w:rsidR="09325708" w:rsidRPr="0A674F89">
            <w:rPr>
              <w:rFonts w:ascii="Tahoma" w:hAnsi="Tahoma" w:cs="Tahoma"/>
              <w:b/>
              <w:bCs/>
              <w:sz w:val="20"/>
            </w:rPr>
            <w:t>Rytų</w:t>
          </w:r>
          <w:r w:rsidR="00452EDC" w:rsidRPr="0A674F89">
            <w:rPr>
              <w:rFonts w:ascii="Tahoma" w:hAnsi="Tahoma" w:cs="Tahoma"/>
              <w:b/>
              <w:bCs/>
              <w:sz w:val="20"/>
            </w:rPr>
            <w:t xml:space="preserve"> regiono techninio - darbo projekto, statinio projekto ekspertizės paslaugų</w:t>
          </w:r>
        </w:sdtContent>
      </w:sdt>
      <w:r w:rsidR="00920F95" w:rsidRPr="0A674F89">
        <w:rPr>
          <w:rFonts w:ascii="Tahoma" w:hAnsi="Tahoma" w:cs="Tahoma"/>
          <w:sz w:val="20"/>
        </w:rPr>
        <w:t xml:space="preserve"> </w:t>
      </w:r>
      <w:r w:rsidRPr="0A674F89">
        <w:rPr>
          <w:rFonts w:ascii="Tahoma" w:hAnsi="Tahoma" w:cs="Tahoma"/>
          <w:sz w:val="20"/>
        </w:rPr>
        <w:t>pirkimo</w:t>
      </w:r>
      <w:r w:rsidR="00A25100" w:rsidRPr="0A674F89">
        <w:rPr>
          <w:rFonts w:ascii="Tahoma" w:hAnsi="Tahoma" w:cs="Tahoma"/>
          <w:sz w:val="20"/>
        </w:rPr>
        <w:t>,</w:t>
      </w:r>
      <w:r w:rsidRPr="0A674F89">
        <w:rPr>
          <w:rFonts w:ascii="Tahoma" w:hAnsi="Tahoma" w:cs="Tahoma"/>
          <w:sz w:val="20"/>
        </w:rPr>
        <w:t xml:space="preserve"> </w:t>
      </w:r>
      <w:r w:rsidR="00B2606F" w:rsidRPr="0A674F89">
        <w:rPr>
          <w:rFonts w:ascii="Tahoma" w:hAnsi="Tahoma" w:cs="Tahoma"/>
          <w:sz w:val="20"/>
        </w:rPr>
        <w:t>vykdyto</w:t>
      </w:r>
      <w:r w:rsidRPr="0A674F89">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452EDC" w:rsidRPr="0A674F89">
            <w:rPr>
              <w:rFonts w:ascii="Tahoma" w:hAnsi="Tahoma" w:cs="Tahoma"/>
              <w:sz w:val="20"/>
            </w:rPr>
            <w:t>atviro konkurso</w:t>
          </w:r>
        </w:sdtContent>
      </w:sdt>
      <w:r w:rsidRPr="0A674F89">
        <w:rPr>
          <w:rFonts w:ascii="Tahoma" w:hAnsi="Tahoma" w:cs="Tahoma"/>
          <w:sz w:val="20"/>
        </w:rPr>
        <w:t xml:space="preserve"> būdu</w:t>
      </w:r>
      <w:r w:rsidR="004548E5" w:rsidRPr="0A674F89">
        <w:rPr>
          <w:rFonts w:ascii="Tahoma" w:hAnsi="Tahoma" w:cs="Tahoma"/>
          <w:sz w:val="20"/>
        </w:rPr>
        <w:t>,</w:t>
      </w:r>
      <w:r w:rsidRPr="0A674F89">
        <w:rPr>
          <w:rFonts w:ascii="Tahoma" w:hAnsi="Tahoma" w:cs="Tahoma"/>
          <w:b/>
          <w:bCs/>
          <w:sz w:val="20"/>
        </w:rPr>
        <w:t xml:space="preserve"> </w:t>
      </w:r>
      <w:r w:rsidRPr="0A674F89">
        <w:rPr>
          <w:rFonts w:ascii="Tahoma" w:hAnsi="Tahoma" w:cs="Tahoma"/>
          <w:sz w:val="20"/>
        </w:rPr>
        <w:t>sąlygomis, Pardavėjo pateiktu pasiūlymu ir</w:t>
      </w:r>
      <w:r w:rsidR="008A009D" w:rsidRPr="0A674F89">
        <w:rPr>
          <w:rFonts w:ascii="Tahoma" w:hAnsi="Tahoma" w:cs="Tahoma"/>
          <w:sz w:val="20"/>
        </w:rPr>
        <w:t xml:space="preserve"> </w:t>
      </w:r>
      <w:r w:rsidR="00441D24" w:rsidRPr="0A674F89">
        <w:rPr>
          <w:rFonts w:ascii="Tahoma" w:hAnsi="Tahoma" w:cs="Tahoma"/>
          <w:sz w:val="20"/>
        </w:rPr>
        <w:t>p</w:t>
      </w:r>
      <w:r w:rsidRPr="0A674F89">
        <w:rPr>
          <w:rFonts w:ascii="Tahoma" w:hAnsi="Tahoma" w:cs="Tahoma"/>
          <w:sz w:val="20"/>
        </w:rPr>
        <w:t xml:space="preserve">irkimo rezultatais, sudarė šią pirkimo-pardavimo sutartį (toliau – </w:t>
      </w:r>
      <w:r w:rsidRPr="0A674F89">
        <w:rPr>
          <w:rFonts w:ascii="Tahoma" w:hAnsi="Tahoma" w:cs="Tahoma"/>
          <w:b/>
          <w:bCs/>
          <w:sz w:val="20"/>
        </w:rPr>
        <w:t>Sutartis</w:t>
      </w:r>
      <w:r w:rsidRPr="0A674F89">
        <w:rPr>
          <w:rFonts w:ascii="Tahoma" w:hAnsi="Tahoma" w:cs="Tahoma"/>
          <w:sz w:val="20"/>
        </w:rPr>
        <w:t xml:space="preserve">). Pirkėjas ir Pardavėjas kartu toliau vadinami – </w:t>
      </w:r>
      <w:r w:rsidRPr="0A674F89">
        <w:rPr>
          <w:rFonts w:ascii="Tahoma" w:hAnsi="Tahoma" w:cs="Tahoma"/>
          <w:b/>
          <w:bCs/>
          <w:sz w:val="20"/>
        </w:rPr>
        <w:t>Šalimis</w:t>
      </w:r>
      <w:r w:rsidRPr="0A674F89">
        <w:rPr>
          <w:rFonts w:ascii="Tahoma" w:hAnsi="Tahoma" w:cs="Tahoma"/>
          <w:sz w:val="20"/>
        </w:rPr>
        <w:t xml:space="preserve">, o kiekvienas atskirai – </w:t>
      </w:r>
      <w:r w:rsidRPr="0A674F89">
        <w:rPr>
          <w:rFonts w:ascii="Tahoma" w:hAnsi="Tahoma" w:cs="Tahoma"/>
          <w:b/>
          <w:bCs/>
          <w:sz w:val="20"/>
        </w:rPr>
        <w:t>Šalimi</w:t>
      </w:r>
      <w:r w:rsidRPr="0A674F89">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38"/>
        <w:gridCol w:w="3548"/>
        <w:gridCol w:w="3601"/>
      </w:tblGrid>
      <w:tr w:rsidR="00D9508B" w:rsidRPr="009258C1" w14:paraId="39B40153" w14:textId="77777777" w:rsidTr="33E11C35">
        <w:tc>
          <w:tcPr>
            <w:tcW w:w="253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49" w:type="dxa"/>
            <w:gridSpan w:val="2"/>
            <w:vAlign w:val="center"/>
          </w:tcPr>
          <w:p w14:paraId="1D64A8FF" w14:textId="7A7423EF" w:rsidR="008E5193" w:rsidRPr="00905FC1" w:rsidRDefault="00CD49E4" w:rsidP="2A1021B3">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2A1021B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2A1021B3">
              <w:rPr>
                <w:rFonts w:ascii="Tahoma" w:eastAsia="Arial Unicode MS" w:hAnsi="Tahoma" w:cs="Tahoma"/>
                <w:b/>
                <w:bCs/>
                <w:color w:val="000000"/>
                <w:sz w:val="20"/>
                <w:bdr w:val="nil"/>
                <w:lang w:eastAsia="en-US"/>
              </w:rPr>
              <w:t>Paslaugos</w:t>
            </w:r>
            <w:r w:rsidRPr="2A1021B3">
              <w:rPr>
                <w:rFonts w:ascii="Tahoma" w:eastAsia="Arial Unicode MS" w:hAnsi="Tahoma" w:cs="Tahoma"/>
                <w:color w:val="000000"/>
                <w:sz w:val="20"/>
                <w:bdr w:val="nil"/>
                <w:lang w:eastAsia="en-US"/>
              </w:rPr>
              <w:t>)</w:t>
            </w:r>
            <w:r w:rsidR="00724331" w:rsidRPr="2A1021B3">
              <w:rPr>
                <w:rFonts w:ascii="Tahoma" w:eastAsia="Arial Unicode MS" w:hAnsi="Tahoma" w:cs="Tahoma"/>
                <w:color w:val="000000"/>
                <w:sz w:val="20"/>
                <w:bdr w:val="nil"/>
                <w:lang w:eastAsia="en-US"/>
              </w:rPr>
              <w:t>,</w:t>
            </w:r>
            <w:r w:rsidRPr="2A1021B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258C1" w14:paraId="13423755" w14:textId="36BF95A2" w:rsidTr="33E11C35">
        <w:trPr>
          <w:trHeight w:val="555"/>
        </w:trPr>
        <w:tc>
          <w:tcPr>
            <w:tcW w:w="253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49" w:type="dxa"/>
            <w:gridSpan w:val="2"/>
            <w:vAlign w:val="center"/>
          </w:tcPr>
          <w:p w14:paraId="6EDC406A" w14:textId="037579CA"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44C90" w:rsidRPr="00BD56E6">
                  <w:rPr>
                    <w:rFonts w:ascii="Arial" w:eastAsia="Arial Unicode MS" w:hAnsi="Arial" w:cs="Arial"/>
                    <w:sz w:val="20"/>
                    <w:bdr w:val="nil"/>
                    <w:lang w:eastAsia="en-US"/>
                  </w:rPr>
                  <w:t>fiksuotas įkainis.</w:t>
                </w:r>
              </w:sdtContent>
            </w:sdt>
          </w:p>
        </w:tc>
      </w:tr>
      <w:tr w:rsidR="00E72EFD" w:rsidRPr="009258C1" w14:paraId="53DC41D0" w14:textId="77777777" w:rsidTr="33E11C35">
        <w:trPr>
          <w:trHeight w:val="585"/>
        </w:trPr>
        <w:tc>
          <w:tcPr>
            <w:tcW w:w="253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8C4061"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8C4061"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8C4061"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33E11C35">
        <w:trPr>
          <w:trHeight w:val="769"/>
        </w:trPr>
        <w:tc>
          <w:tcPr>
            <w:tcW w:w="2538" w:type="dxa"/>
            <w:vMerge/>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vAlign w:val="center"/>
          </w:tcPr>
          <w:p w14:paraId="67EAAC8A" w14:textId="77777777" w:rsidR="007A7F6F" w:rsidRPr="00F37E92" w:rsidRDefault="007A7F6F" w:rsidP="007A7F6F">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F37E92">
              <w:rPr>
                <w:rFonts w:ascii="Tahoma" w:eastAsia="Arial Unicode MS" w:hAnsi="Tahoma" w:cs="Tahoma"/>
                <w:sz w:val="20"/>
                <w:bdr w:val="nil"/>
                <w:lang w:eastAsia="en-US"/>
              </w:rPr>
              <w:t xml:space="preserve">2.3. Pirkėjas apmoka Pardavėjui už suteiktas Paslaugas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358166E5A0C74690959F864792B65390"/>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Pr="00F37E92">
                  <w:rPr>
                    <w:rFonts w:ascii="Tahoma" w:eastAsia="Arial Unicode MS" w:hAnsi="Tahoma" w:cs="Tahoma"/>
                    <w:color w:val="000000"/>
                    <w:sz w:val="20"/>
                    <w:bdr w:val="nil"/>
                    <w:lang w:eastAsia="en-US"/>
                  </w:rPr>
                  <w:t>30</w:t>
                </w:r>
              </w:sdtContent>
            </w:sdt>
            <w:r w:rsidRPr="00F37E92" w:rsidDel="00420B01">
              <w:rPr>
                <w:rFonts w:ascii="Tahoma" w:eastAsia="Arial Unicode MS" w:hAnsi="Tahoma" w:cs="Tahoma"/>
                <w:sz w:val="20"/>
                <w:bdr w:val="nil"/>
                <w:lang w:eastAsia="en-US"/>
              </w:rPr>
              <w:t xml:space="preserve"> </w:t>
            </w:r>
            <w:r w:rsidRPr="00F37E92">
              <w:rPr>
                <w:rFonts w:ascii="Tahoma" w:eastAsia="Arial Unicode MS" w:hAnsi="Tahoma" w:cs="Tahoma"/>
                <w:sz w:val="20"/>
                <w:bdr w:val="nil"/>
                <w:lang w:eastAsia="en-US"/>
              </w:rPr>
              <w:t>dienų/-</w:t>
            </w:r>
            <w:proofErr w:type="spellStart"/>
            <w:r w:rsidRPr="00F37E92">
              <w:rPr>
                <w:rFonts w:ascii="Tahoma" w:eastAsia="Arial Unicode MS" w:hAnsi="Tahoma" w:cs="Tahoma"/>
                <w:sz w:val="20"/>
                <w:bdr w:val="nil"/>
                <w:lang w:eastAsia="en-US"/>
              </w:rPr>
              <w:t>as</w:t>
            </w:r>
            <w:proofErr w:type="spellEnd"/>
            <w:r w:rsidRPr="00F37E92">
              <w:rPr>
                <w:rFonts w:ascii="Tahoma" w:eastAsia="Arial Unicode MS" w:hAnsi="Tahoma" w:cs="Tahoma"/>
                <w:sz w:val="20"/>
                <w:bdr w:val="nil"/>
                <w:lang w:eastAsia="en-US"/>
              </w:rPr>
              <w:t xml:space="preserve"> nuo tinkamai pateiktos sąskaitos faktūros ir tarpinio ar galutinio Akto gavimo dienos.</w:t>
            </w:r>
          </w:p>
          <w:p w14:paraId="2610B821" w14:textId="30EA0ACB" w:rsidR="00E24DBF" w:rsidRPr="0074145B" w:rsidRDefault="007A7F6F" w:rsidP="007A7F6F">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F37E92">
              <w:rPr>
                <w:rFonts w:ascii="Tahoma" w:eastAsia="Arial Unicode MS" w:hAnsi="Tahoma" w:cs="Tahoma"/>
                <w:sz w:val="20"/>
                <w:bdr w:val="nil"/>
                <w:lang w:eastAsia="en-US"/>
              </w:rPr>
              <w:t xml:space="preserve">* </w:t>
            </w:r>
            <w:r w:rsidRPr="00F37E92">
              <w:rPr>
                <w:rStyle w:val="normaltextrun"/>
                <w:rFonts w:ascii="Tahoma" w:eastAsia="Trebuchet MS" w:hAnsi="Tahoma" w:cs="Tahoma"/>
                <w:b/>
                <w:sz w:val="20"/>
              </w:rPr>
              <w:t>Tai nėra Užsakovo įsipareigojimas sumokėti visą nurodytą Sutarties kainą Sutarties galiojimo laikotarpiu</w:t>
            </w:r>
            <w:r w:rsidRPr="00F37E92">
              <w:rPr>
                <w:rStyle w:val="normaltextrun"/>
                <w:rFonts w:ascii="Tahoma" w:eastAsia="Trebuchet MS" w:hAnsi="Tahoma" w:cs="Tahoma"/>
                <w:bCs/>
                <w:sz w:val="20"/>
              </w:rPr>
              <w:t xml:space="preserve"> </w:t>
            </w:r>
            <w:r w:rsidRPr="00F37E92">
              <w:rPr>
                <w:rStyle w:val="normaltextrun"/>
                <w:rFonts w:ascii="Tahoma" w:eastAsia="Trebuchet MS" w:hAnsi="Tahoma" w:cs="Tahoma"/>
                <w:sz w:val="20"/>
              </w:rPr>
              <w:t>(Užsakovas perka pagal poreikį ir nėra įsipareigojęs nupirkti viso Sutartyje numatyto kiekio)</w:t>
            </w:r>
            <w:r w:rsidRPr="00F37E92">
              <w:rPr>
                <w:rStyle w:val="normaltextrun"/>
                <w:rFonts w:ascii="Tahoma" w:eastAsia="Trebuchet MS" w:hAnsi="Tahoma" w:cs="Tahoma"/>
                <w:bCs/>
                <w:sz w:val="20"/>
              </w:rPr>
              <w:t>. Tiekėjui bus apmokama pagal Tiekėjo pasiūlyme nurodytus įkainių koeficientus.</w:t>
            </w:r>
          </w:p>
        </w:tc>
      </w:tr>
      <w:tr w:rsidR="00657E95" w:rsidRPr="009258C1" w14:paraId="01A29C83" w14:textId="0DF4FB87" w:rsidTr="00657E95">
        <w:trPr>
          <w:trHeight w:val="1228"/>
        </w:trPr>
        <w:tc>
          <w:tcPr>
            <w:tcW w:w="2538" w:type="dxa"/>
            <w:vMerge w:val="restart"/>
            <w:vAlign w:val="center"/>
          </w:tcPr>
          <w:p w14:paraId="0ED3A5A0" w14:textId="22A07FD6" w:rsidR="00657E95" w:rsidRDefault="00657E95"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98D4FD8" w:rsidR="00657E95" w:rsidRPr="00905FC1" w:rsidRDefault="00657E95"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48" w:type="dxa"/>
            <w:tcBorders>
              <w:right w:val="single" w:sz="4" w:space="0" w:color="000000" w:themeColor="text1"/>
            </w:tcBorders>
            <w:vAlign w:val="center"/>
          </w:tcPr>
          <w:p w14:paraId="1FFE582A" w14:textId="77777777" w:rsidR="00657E95" w:rsidRDefault="00657E95"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1D8A002" w:rsidR="00657E95" w:rsidRPr="00905FC1" w:rsidRDefault="00657E95"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hemeColor="text1"/>
            </w:tcBorders>
            <w:vAlign w:val="center"/>
          </w:tcPr>
          <w:p w14:paraId="0A621175" w14:textId="7B031169" w:rsidR="00657E95" w:rsidRPr="00905FC1" w:rsidRDefault="00657E95" w:rsidP="00FD50E5">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color w:val="000000"/>
                <w:sz w:val="20"/>
                <w:bdr w:val="nil"/>
                <w:lang w:eastAsia="en-US"/>
              </w:rPr>
              <w:t>12 mėnesių nuo Sutarties sudarymo dienos.</w:t>
            </w:r>
          </w:p>
        </w:tc>
      </w:tr>
      <w:tr w:rsidR="00657E95" w:rsidRPr="009258C1" w14:paraId="78EA7DA8" w14:textId="77777777" w:rsidTr="33E11C35">
        <w:trPr>
          <w:trHeight w:val="629"/>
        </w:trPr>
        <w:tc>
          <w:tcPr>
            <w:tcW w:w="2538" w:type="dxa"/>
            <w:vMerge/>
            <w:vAlign w:val="center"/>
          </w:tcPr>
          <w:p w14:paraId="7E09F438" w14:textId="435EC64C" w:rsidR="00657E95" w:rsidRPr="000E7457" w:rsidDel="00CF0BF0" w:rsidRDefault="00657E95" w:rsidP="00657E95">
            <w:pPr>
              <w:autoSpaceDN/>
              <w:spacing w:before="120" w:after="120" w:line="276" w:lineRule="auto"/>
              <w:contextualSpacing/>
              <w:jc w:val="center"/>
              <w:textAlignment w:val="auto"/>
              <w:rPr>
                <w:rFonts w:ascii="Tahoma" w:eastAsia="Arial Unicode MS" w:hAnsi="Tahoma" w:cs="Tahoma"/>
                <w:b/>
                <w:bCs/>
                <w:i/>
                <w:iCs/>
                <w:spacing w:val="4"/>
                <w:sz w:val="14"/>
                <w:szCs w:val="14"/>
                <w:highlight w:val="lightGray"/>
                <w:bdr w:val="nil"/>
                <w:lang w:eastAsia="en-US"/>
              </w:rPr>
            </w:pPr>
          </w:p>
        </w:tc>
        <w:tc>
          <w:tcPr>
            <w:tcW w:w="7149" w:type="dxa"/>
            <w:gridSpan w:val="2"/>
            <w:tcBorders>
              <w:bottom w:val="single" w:sz="4" w:space="0" w:color="auto"/>
            </w:tcBorders>
            <w:vAlign w:val="center"/>
          </w:tcPr>
          <w:p w14:paraId="5EEB034D" w14:textId="7562F3E1" w:rsidR="00657E95" w:rsidRPr="00151592" w:rsidRDefault="00657E95" w:rsidP="00657E95">
            <w:pPr>
              <w:jc w:val="both"/>
              <w:rPr>
                <w:rFonts w:ascii="Tahoma" w:eastAsia="Arial Unicode MS" w:hAnsi="Tahoma" w:cs="Tahoma"/>
                <w:i/>
                <w:iCs/>
                <w:sz w:val="16"/>
                <w:szCs w:val="16"/>
                <w:highlight w:val="lightGray"/>
                <w:bdr w:val="nil"/>
                <w:lang w:eastAsia="en-US"/>
              </w:rPr>
            </w:pPr>
            <w:r w:rsidRPr="002F4FD6">
              <w:rPr>
                <w:rFonts w:ascii="Tahoma" w:eastAsia="Arial Unicode MS" w:hAnsi="Tahoma" w:cs="Tahoma"/>
                <w:color w:val="000000"/>
                <w:sz w:val="20"/>
                <w:bdr w:val="nil"/>
                <w:lang w:eastAsia="en-US"/>
              </w:rPr>
              <w:t xml:space="preserve">3.2. </w:t>
            </w:r>
            <w:r w:rsidRPr="002F4FD6">
              <w:rPr>
                <w:rFonts w:ascii="Tahoma" w:eastAsia="Arial Unicode MS" w:hAnsi="Tahoma" w:cs="Tahoma"/>
                <w:sz w:val="20"/>
                <w:bdr w:val="nil"/>
                <w:lang w:eastAsia="en-US"/>
              </w:rPr>
              <w:t xml:space="preserve">Paslaugų teikimo trukmė gali būti pratęsiama ne daugiau kaip </w:t>
            </w:r>
            <w:sdt>
              <w:sdtPr>
                <w:rPr>
                  <w:rFonts w:ascii="Tahoma" w:eastAsia="Arial Unicode MS" w:hAnsi="Tahoma" w:cs="Tahoma"/>
                  <w:color w:val="000000"/>
                  <w:sz w:val="20"/>
                  <w:bdr w:val="nil"/>
                  <w:lang w:eastAsia="en-US"/>
                </w:rPr>
                <w:id w:val="-1010371262"/>
                <w:placeholder>
                  <w:docPart w:val="1826FF6E9CF440A59D1F967A01DEAF5E"/>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sidRPr="002F4FD6">
                  <w:rPr>
                    <w:rFonts w:ascii="Tahoma" w:eastAsia="Arial Unicode MS" w:hAnsi="Tahoma" w:cs="Tahoma"/>
                    <w:color w:val="000000"/>
                    <w:sz w:val="20"/>
                    <w:bdr w:val="nil"/>
                    <w:lang w:eastAsia="en-US"/>
                  </w:rPr>
                  <w:t>2</w:t>
                </w:r>
              </w:sdtContent>
            </w:sdt>
            <w:r w:rsidRPr="002F4FD6">
              <w:rPr>
                <w:rFonts w:ascii="Tahoma" w:eastAsia="Arial Unicode MS" w:hAnsi="Tahoma" w:cs="Tahoma"/>
                <w:color w:val="000000"/>
                <w:sz w:val="20"/>
                <w:bdr w:val="nil"/>
                <w:lang w:eastAsia="en-US"/>
              </w:rPr>
              <w:t xml:space="preserve"> kartus ne ilgesniam kaip </w:t>
            </w:r>
            <w:sdt>
              <w:sdtPr>
                <w:rPr>
                  <w:rFonts w:ascii="Tahoma" w:eastAsia="Arial Unicode MS" w:hAnsi="Tahoma" w:cs="Tahoma"/>
                  <w:color w:val="000000"/>
                  <w:sz w:val="20"/>
                  <w:bdr w:val="nil"/>
                  <w:lang w:eastAsia="en-US"/>
                </w:rPr>
                <w:id w:val="1322547081"/>
                <w:placeholder>
                  <w:docPart w:val="310B090860D74A559C37A08B3240B4B9"/>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Pr>
                    <w:rFonts w:ascii="Tahoma" w:eastAsia="Arial Unicode MS" w:hAnsi="Tahoma" w:cs="Tahoma"/>
                    <w:color w:val="000000"/>
                    <w:sz w:val="20"/>
                    <w:bdr w:val="nil"/>
                    <w:lang w:eastAsia="en-US"/>
                  </w:rPr>
                  <w:t>12</w:t>
                </w:r>
              </w:sdtContent>
            </w:sdt>
            <w:r w:rsidRPr="002F4FD6">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692114509"/>
                <w:placeholder>
                  <w:docPart w:val="75D9E6167E3A4BF6A223405EA16750EC"/>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Content>
                <w:r>
                  <w:rPr>
                    <w:rFonts w:ascii="Tahoma" w:eastAsia="Arial Unicode MS" w:hAnsi="Tahoma" w:cs="Tahoma"/>
                    <w:color w:val="000000"/>
                    <w:sz w:val="20"/>
                    <w:bdr w:val="nil"/>
                    <w:lang w:eastAsia="en-US"/>
                  </w:rPr>
                  <w:t>mėnesių</w:t>
                </w:r>
              </w:sdtContent>
            </w:sdt>
            <w:r w:rsidRPr="002F4FD6">
              <w:rPr>
                <w:rFonts w:ascii="Tahoma" w:eastAsia="Arial Unicode MS" w:hAnsi="Tahoma" w:cs="Tahoma"/>
                <w:color w:val="000000"/>
                <w:sz w:val="20"/>
                <w:bdr w:val="nil"/>
                <w:lang w:eastAsia="en-US"/>
              </w:rPr>
              <w:t xml:space="preserve"> laikotarpiui. Sutartis </w:t>
            </w:r>
            <w:r>
              <w:rPr>
                <w:rFonts w:ascii="Tahoma" w:eastAsia="Arial Unicode MS" w:hAnsi="Tahoma" w:cs="Tahoma"/>
                <w:color w:val="000000"/>
                <w:sz w:val="20"/>
                <w:bdr w:val="nil"/>
                <w:lang w:eastAsia="en-US"/>
              </w:rPr>
              <w:t xml:space="preserve">gali būti </w:t>
            </w:r>
            <w:r w:rsidRPr="002F4FD6">
              <w:rPr>
                <w:rFonts w:ascii="Tahoma" w:eastAsia="Arial Unicode MS" w:hAnsi="Tahoma" w:cs="Tahoma"/>
                <w:color w:val="000000"/>
                <w:sz w:val="20"/>
                <w:bdr w:val="nil"/>
                <w:lang w:eastAsia="en-US"/>
              </w:rPr>
              <w:t>pratęsiama Sutarties bendrųjų sąlygų 4.1.3 punkte numatyta tvarka, esant nepanaudotam Sutarties kainos likučiui.</w:t>
            </w:r>
          </w:p>
        </w:tc>
      </w:tr>
      <w:tr w:rsidR="00657E95" w:rsidRPr="009258C1" w14:paraId="45C641EA" w14:textId="3E21EB84" w:rsidTr="00657E95">
        <w:trPr>
          <w:trHeight w:val="1124"/>
        </w:trPr>
        <w:tc>
          <w:tcPr>
            <w:tcW w:w="2538" w:type="dxa"/>
            <w:vMerge/>
            <w:vAlign w:val="center"/>
          </w:tcPr>
          <w:p w14:paraId="75620537" w14:textId="11281021" w:rsidR="00657E95" w:rsidRPr="00EA78C5" w:rsidRDefault="00657E95" w:rsidP="00657E95">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49" w:type="dxa"/>
            <w:gridSpan w:val="2"/>
            <w:vAlign w:val="center"/>
          </w:tcPr>
          <w:p w14:paraId="3655067D" w14:textId="7A1D0599" w:rsidR="00657E95" w:rsidRPr="00244C90" w:rsidDel="00D61A33" w:rsidRDefault="00657E95" w:rsidP="00657E95">
            <w:pPr>
              <w:jc w:val="both"/>
              <w:rPr>
                <w:rFonts w:ascii="Tahoma" w:eastAsia="Arial Unicode MS" w:hAnsi="Tahoma" w:cs="Tahoma"/>
                <w:i/>
                <w:iCs/>
                <w:sz w:val="20"/>
                <w:bdr w:val="nil"/>
                <w:lang w:eastAsia="en-US"/>
              </w:rPr>
            </w:pPr>
            <w:r>
              <w:rPr>
                <w:rFonts w:ascii="Tahoma" w:eastAsia="Arial Unicode MS" w:hAnsi="Tahoma" w:cs="Tahoma"/>
                <w:sz w:val="20"/>
                <w:bdr w:val="nil"/>
                <w:lang w:eastAsia="en-US"/>
              </w:rPr>
              <w:t xml:space="preserve">3.3.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DB4750" w:rsidRPr="009258C1" w14:paraId="5BB42C7D" w14:textId="77777777" w:rsidTr="33E11C35">
        <w:trPr>
          <w:trHeight w:val="3450"/>
        </w:trPr>
        <w:tc>
          <w:tcPr>
            <w:tcW w:w="2538" w:type="dxa"/>
            <w:vAlign w:val="center"/>
          </w:tcPr>
          <w:p w14:paraId="61E4BDEA" w14:textId="77777777" w:rsidR="00DB4750" w:rsidRPr="000656B1" w:rsidRDefault="00DB4750" w:rsidP="0070793A">
            <w:pPr>
              <w:autoSpaceDN/>
              <w:spacing w:before="120" w:after="120" w:line="276" w:lineRule="auto"/>
              <w:contextualSpacing/>
              <w:jc w:val="center"/>
              <w:textAlignment w:val="auto"/>
              <w:rPr>
                <w:rFonts w:ascii="Tahoma" w:eastAsia="Arial Unicode MS" w:hAnsi="Tahoma" w:cs="Tahoma"/>
                <w:i/>
                <w:iCs/>
                <w:spacing w:val="4"/>
                <w:sz w:val="20"/>
                <w:bdr w:val="nil"/>
                <w:lang w:eastAsia="en-US"/>
              </w:rPr>
            </w:pPr>
          </w:p>
        </w:tc>
        <w:tc>
          <w:tcPr>
            <w:tcW w:w="7149" w:type="dxa"/>
            <w:gridSpan w:val="2"/>
            <w:vAlign w:val="center"/>
          </w:tcPr>
          <w:p w14:paraId="515DE15B" w14:textId="5C1278DD" w:rsidR="00DB4750" w:rsidRPr="000656B1" w:rsidRDefault="00DB4750" w:rsidP="33E11C35">
            <w:pPr>
              <w:jc w:val="both"/>
              <w:rPr>
                <w:rFonts w:ascii="Tahoma" w:eastAsia="Arial Unicode MS" w:hAnsi="Tahoma" w:cs="Tahoma"/>
                <w:sz w:val="20"/>
                <w:bdr w:val="nil"/>
                <w:lang w:eastAsia="en-US"/>
              </w:rPr>
            </w:pPr>
            <w:r w:rsidRPr="000656B1">
              <w:rPr>
                <w:rFonts w:ascii="Tahoma" w:eastAsia="Arial Unicode MS" w:hAnsi="Tahoma" w:cs="Tahoma"/>
                <w:sz w:val="20"/>
                <w:lang w:eastAsia="en-US"/>
              </w:rPr>
              <w:t>3</w:t>
            </w:r>
            <w:r w:rsidR="0086770E" w:rsidRPr="000656B1">
              <w:rPr>
                <w:rFonts w:ascii="Tahoma" w:eastAsia="Arial Unicode MS" w:hAnsi="Tahoma" w:cs="Tahoma"/>
                <w:sz w:val="20"/>
                <w:lang w:eastAsia="en-US"/>
              </w:rPr>
              <w:t>.4</w:t>
            </w:r>
            <w:r w:rsidR="009B685A" w:rsidRPr="000656B1">
              <w:rPr>
                <w:rFonts w:ascii="Tahoma" w:eastAsia="Arial Unicode MS" w:hAnsi="Tahoma" w:cs="Tahoma"/>
                <w:sz w:val="20"/>
                <w:lang w:eastAsia="en-US"/>
              </w:rPr>
              <w:t xml:space="preserve">.  </w:t>
            </w:r>
            <w:r w:rsidR="00D61C85" w:rsidRPr="33E11C35">
              <w:rPr>
                <w:rFonts w:ascii="Tahoma" w:eastAsia="Arial Unicode MS" w:hAnsi="Tahoma" w:cs="Tahoma"/>
                <w:sz w:val="20"/>
                <w:lang w:eastAsia="en-US"/>
              </w:rPr>
              <w:t xml:space="preserve">Paslaugos teikiamos atskirais Paslaugų užsakymais ( toliau – Užsakymas). </w:t>
            </w:r>
            <w:r w:rsidR="009B685A" w:rsidRPr="000656B1">
              <w:rPr>
                <w:rFonts w:ascii="Tahoma" w:eastAsia="Arial Unicode MS" w:hAnsi="Tahoma" w:cs="Tahoma"/>
                <w:sz w:val="20"/>
                <w:lang w:eastAsia="en-US"/>
              </w:rPr>
              <w:t xml:space="preserve">Užsakymas pateikiamas </w:t>
            </w:r>
            <w:r w:rsidR="00D61C85" w:rsidRPr="33E11C35">
              <w:rPr>
                <w:rFonts w:ascii="Tahoma" w:eastAsia="Arial Unicode MS" w:hAnsi="Tahoma" w:cs="Tahoma"/>
                <w:sz w:val="20"/>
                <w:lang w:eastAsia="en-US"/>
              </w:rPr>
              <w:t>S</w:t>
            </w:r>
            <w:r w:rsidR="009B685A" w:rsidRPr="000656B1">
              <w:rPr>
                <w:rFonts w:ascii="Tahoma" w:eastAsia="Arial Unicode MS" w:hAnsi="Tahoma" w:cs="Tahoma"/>
                <w:sz w:val="20"/>
                <w:lang w:eastAsia="en-US"/>
              </w:rPr>
              <w:t>utartyje nurodytu el. paštu (</w:t>
            </w:r>
            <w:r w:rsidR="00D61C85" w:rsidRPr="33E11C35">
              <w:rPr>
                <w:rFonts w:ascii="Tahoma" w:eastAsia="Arial Unicode MS" w:hAnsi="Tahoma" w:cs="Tahoma"/>
                <w:sz w:val="20"/>
                <w:lang w:eastAsia="en-US"/>
              </w:rPr>
              <w:t xml:space="preserve">Pirkėjas </w:t>
            </w:r>
            <w:r w:rsidR="009B685A" w:rsidRPr="000656B1">
              <w:rPr>
                <w:rFonts w:ascii="Tahoma" w:eastAsia="Arial Unicode MS" w:hAnsi="Tahoma" w:cs="Tahoma"/>
                <w:sz w:val="20"/>
                <w:lang w:eastAsia="en-US"/>
              </w:rPr>
              <w:t xml:space="preserve">turi teisę </w:t>
            </w:r>
            <w:r w:rsidR="00D61C85" w:rsidRPr="33E11C35">
              <w:rPr>
                <w:rFonts w:ascii="Tahoma" w:eastAsia="Arial Unicode MS" w:hAnsi="Tahoma" w:cs="Tahoma"/>
                <w:sz w:val="20"/>
                <w:lang w:eastAsia="en-US"/>
              </w:rPr>
              <w:t>U</w:t>
            </w:r>
            <w:r w:rsidR="009B685A" w:rsidRPr="000656B1">
              <w:rPr>
                <w:rFonts w:ascii="Tahoma" w:eastAsia="Arial Unicode MS" w:hAnsi="Tahoma" w:cs="Tahoma"/>
                <w:sz w:val="20"/>
                <w:lang w:eastAsia="en-US"/>
              </w:rPr>
              <w:t xml:space="preserve">žsakymą pateikti kitomis priemonėmis apie tai iš anksto informavus </w:t>
            </w:r>
            <w:r w:rsidR="00D61C85" w:rsidRPr="33E11C35">
              <w:rPr>
                <w:rFonts w:ascii="Tahoma" w:eastAsia="Arial Unicode MS" w:hAnsi="Tahoma" w:cs="Tahoma"/>
                <w:sz w:val="20"/>
                <w:lang w:eastAsia="en-US"/>
              </w:rPr>
              <w:t>Pardavėją</w:t>
            </w:r>
            <w:r w:rsidR="009B685A" w:rsidRPr="000656B1">
              <w:rPr>
                <w:rFonts w:ascii="Tahoma" w:eastAsia="Arial Unicode MS" w:hAnsi="Tahoma" w:cs="Tahoma"/>
                <w:sz w:val="20"/>
                <w:lang w:eastAsia="en-US"/>
              </w:rPr>
              <w:t xml:space="preserve">). Teikiant </w:t>
            </w:r>
            <w:r w:rsidR="00D61C85" w:rsidRPr="33E11C35">
              <w:rPr>
                <w:rFonts w:ascii="Tahoma" w:eastAsia="Arial Unicode MS" w:hAnsi="Tahoma" w:cs="Tahoma"/>
                <w:sz w:val="20"/>
                <w:lang w:eastAsia="en-US"/>
              </w:rPr>
              <w:t>U</w:t>
            </w:r>
            <w:r w:rsidR="009B685A" w:rsidRPr="000656B1">
              <w:rPr>
                <w:rFonts w:ascii="Tahoma" w:eastAsia="Arial Unicode MS" w:hAnsi="Tahoma" w:cs="Tahoma"/>
                <w:sz w:val="20"/>
                <w:lang w:eastAsia="en-US"/>
              </w:rPr>
              <w:t>žsakymą privalo būti pridėti pilnos apimties statinio projekto dokumentai. Užsakymas teikiamas pagal parengto projekto teritoriją. Jei projekto darbų apimtis patenka į kelias teritorijas (regionus), užsakymas pateikiamas tai teritorijai, kurioje pagal projektą vykdoma darbų dalis (pinigine išraiška) didžiausia.</w:t>
            </w:r>
          </w:p>
          <w:p w14:paraId="4DB017BA" w14:textId="7025BB89" w:rsidR="009B685A" w:rsidRPr="000656B1" w:rsidRDefault="009B685A" w:rsidP="2B225D8D">
            <w:pPr>
              <w:jc w:val="both"/>
              <w:rPr>
                <w:rFonts w:ascii="Tahoma" w:eastAsia="Arial Unicode MS" w:hAnsi="Tahoma" w:cs="Tahoma"/>
                <w:sz w:val="20"/>
                <w:lang w:eastAsia="en-US"/>
              </w:rPr>
            </w:pPr>
            <w:r w:rsidRPr="000656B1">
              <w:rPr>
                <w:rFonts w:ascii="Tahoma" w:eastAsia="Arial Unicode MS" w:hAnsi="Tahoma" w:cs="Tahoma"/>
                <w:sz w:val="20"/>
                <w:lang w:eastAsia="en-US"/>
              </w:rPr>
              <w:t xml:space="preserve">3.5. Užsakymas pateikiamas </w:t>
            </w:r>
            <w:r w:rsidR="00D61C85" w:rsidRPr="1A14C3A0">
              <w:rPr>
                <w:rFonts w:ascii="Tahoma" w:eastAsia="Arial Unicode MS" w:hAnsi="Tahoma" w:cs="Tahoma"/>
                <w:sz w:val="20"/>
                <w:lang w:eastAsia="en-US"/>
              </w:rPr>
              <w:t>S</w:t>
            </w:r>
            <w:r w:rsidRPr="000656B1">
              <w:rPr>
                <w:rFonts w:ascii="Tahoma" w:eastAsia="Arial Unicode MS" w:hAnsi="Tahoma" w:cs="Tahoma"/>
                <w:sz w:val="20"/>
                <w:lang w:eastAsia="en-US"/>
              </w:rPr>
              <w:t>utartyje nurodytais kontaktais turi būti pradėtas vykdyti iš karto</w:t>
            </w:r>
            <w:r w:rsidR="51928563" w:rsidRPr="2B225D8D">
              <w:rPr>
                <w:rFonts w:ascii="Tahoma" w:eastAsia="Arial Unicode MS" w:hAnsi="Tahoma" w:cs="Tahoma"/>
                <w:sz w:val="20"/>
                <w:lang w:eastAsia="en-US"/>
              </w:rPr>
              <w:t xml:space="preserve"> nuo visų dokumentų ir informacijos, reikalingos tinkamam</w:t>
            </w:r>
            <w:r w:rsidR="6EA8B499" w:rsidRPr="2B225D8D">
              <w:rPr>
                <w:rFonts w:ascii="Tahoma" w:eastAsia="Arial Unicode MS" w:hAnsi="Tahoma" w:cs="Tahoma"/>
                <w:sz w:val="20"/>
                <w:lang w:eastAsia="en-US"/>
              </w:rPr>
              <w:t xml:space="preserve"> Užsakymo vykdymui pateikimo dienos</w:t>
            </w:r>
            <w:r w:rsidRPr="000656B1">
              <w:rPr>
                <w:rFonts w:ascii="Tahoma" w:eastAsia="Arial Unicode MS" w:hAnsi="Tahoma" w:cs="Tahoma"/>
                <w:sz w:val="20"/>
                <w:lang w:eastAsia="en-US"/>
              </w:rPr>
              <w:t xml:space="preserve">. </w:t>
            </w:r>
          </w:p>
          <w:p w14:paraId="1D826CB1" w14:textId="0224D005" w:rsidR="009B685A" w:rsidRPr="000656B1" w:rsidRDefault="009B685A" w:rsidP="1A14C3A0">
            <w:pPr>
              <w:jc w:val="both"/>
              <w:rPr>
                <w:rFonts w:ascii="Tahoma" w:eastAsia="Arial Unicode MS" w:hAnsi="Tahoma" w:cs="Tahoma"/>
                <w:sz w:val="20"/>
                <w:bdr w:val="nil"/>
                <w:lang w:eastAsia="en-US"/>
              </w:rPr>
            </w:pPr>
            <w:r w:rsidRPr="000656B1">
              <w:rPr>
                <w:rFonts w:ascii="Tahoma" w:eastAsia="Arial Unicode MS" w:hAnsi="Tahoma" w:cs="Tahoma"/>
                <w:sz w:val="20"/>
                <w:lang w:eastAsia="en-US"/>
              </w:rPr>
              <w:t>Užsakymo vykdymo terminai:</w:t>
            </w:r>
          </w:p>
          <w:p w14:paraId="2F907D0C" w14:textId="72E572AF"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Pirminė statinio projekto peržiūra</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15 d. d. (projektams, kurių skaičiuojamoji kaina iki 10 mln. Eur)​ nuo užsakymo gavimo</w:t>
            </w:r>
            <w:r w:rsidR="00791AA6">
              <w:rPr>
                <w:rFonts w:ascii="Tahoma" w:eastAsia="Arial Unicode MS" w:hAnsi="Tahoma" w:cs="Tahoma"/>
                <w:sz w:val="20"/>
                <w:bdr w:val="nil"/>
                <w:lang w:eastAsia="en-US"/>
              </w:rPr>
              <w:t>.</w:t>
            </w:r>
          </w:p>
          <w:p w14:paraId="5519F86B" w14:textId="14E53470"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Pirminė statinio projekto peržiūra</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20 d. d. (projektams, kurių skaičiuojamoji kaina virš 10 mln. Eur)​</w:t>
            </w:r>
            <w:r w:rsidR="00791AA6">
              <w:rPr>
                <w:rFonts w:ascii="Tahoma" w:eastAsia="Arial Unicode MS" w:hAnsi="Tahoma" w:cs="Tahoma"/>
                <w:sz w:val="20"/>
                <w:bdr w:val="nil"/>
                <w:lang w:eastAsia="en-US"/>
              </w:rPr>
              <w:t xml:space="preserve"> </w:t>
            </w:r>
            <w:r w:rsidRPr="000656B1">
              <w:rPr>
                <w:rFonts w:ascii="Tahoma" w:eastAsia="Arial Unicode MS" w:hAnsi="Tahoma" w:cs="Tahoma"/>
                <w:sz w:val="20"/>
                <w:bdr w:val="nil"/>
                <w:lang w:eastAsia="en-US"/>
              </w:rPr>
              <w:t>nuo užsakymo gavimo</w:t>
            </w:r>
            <w:r w:rsidR="00571912">
              <w:rPr>
                <w:rFonts w:ascii="Tahoma" w:eastAsia="Arial Unicode MS" w:hAnsi="Tahoma" w:cs="Tahoma"/>
                <w:sz w:val="20"/>
                <w:bdr w:val="nil"/>
                <w:lang w:eastAsia="en-US"/>
              </w:rPr>
              <w:t>.</w:t>
            </w:r>
          </w:p>
          <w:p w14:paraId="605C1083" w14:textId="4BC5C4BF" w:rsidR="009B685A" w:rsidRPr="000656B1" w:rsidRDefault="009B685A" w:rsidP="009B685A">
            <w:pPr>
              <w:jc w:val="both"/>
              <w:rPr>
                <w:rFonts w:ascii="Tahoma" w:eastAsia="Arial Unicode MS" w:hAnsi="Tahoma" w:cs="Tahoma"/>
                <w:sz w:val="20"/>
                <w:bdr w:val="nil"/>
                <w:lang w:eastAsia="en-US"/>
              </w:rPr>
            </w:pPr>
            <w:r w:rsidRPr="000656B1">
              <w:rPr>
                <w:rFonts w:ascii="Tahoma" w:eastAsia="Arial Unicode MS" w:hAnsi="Tahoma" w:cs="Tahoma"/>
                <w:sz w:val="20"/>
                <w:bdr w:val="nil"/>
                <w:lang w:eastAsia="en-US"/>
              </w:rPr>
              <w:t>Pakartotinė peržiūra po pagal ekspertizės pastabas pakoreguotų projekto dokumentų</w:t>
            </w:r>
            <w:r w:rsidR="00D61C85">
              <w:rPr>
                <w:rFonts w:ascii="Tahoma" w:eastAsia="Arial Unicode MS" w:hAnsi="Tahoma" w:cs="Tahoma"/>
                <w:sz w:val="20"/>
                <w:bdr w:val="nil"/>
                <w:lang w:eastAsia="en-US"/>
              </w:rPr>
              <w:t xml:space="preserve"> – </w:t>
            </w:r>
            <w:r w:rsidRPr="000656B1">
              <w:rPr>
                <w:rFonts w:ascii="Tahoma" w:eastAsia="Arial Unicode MS" w:hAnsi="Tahoma" w:cs="Tahoma"/>
                <w:sz w:val="20"/>
                <w:bdr w:val="nil"/>
                <w:lang w:eastAsia="en-US"/>
              </w:rPr>
              <w:t xml:space="preserve"> 7 d. d.</w:t>
            </w:r>
          </w:p>
          <w:p w14:paraId="1F56B03F" w14:textId="04B43243" w:rsidR="009B685A" w:rsidRPr="000656B1" w:rsidRDefault="009B685A" w:rsidP="00EC5777">
            <w:pPr>
              <w:jc w:val="both"/>
              <w:rPr>
                <w:rFonts w:ascii="Tahoma" w:eastAsia="Arial Unicode MS" w:hAnsi="Tahoma" w:cs="Tahoma"/>
                <w:sz w:val="20"/>
                <w:bdr w:val="nil"/>
                <w:lang w:eastAsia="en-US"/>
              </w:rPr>
            </w:pPr>
          </w:p>
        </w:tc>
      </w:tr>
      <w:tr w:rsidR="0070793A" w:rsidRPr="009258C1" w14:paraId="18859A3A" w14:textId="77777777" w:rsidTr="33E11C35">
        <w:tc>
          <w:tcPr>
            <w:tcW w:w="2538" w:type="dxa"/>
            <w:vAlign w:val="center"/>
          </w:tcPr>
          <w:p w14:paraId="031649AF" w14:textId="23FDAD8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2B225D8D">
              <w:rPr>
                <w:rFonts w:ascii="Tahoma" w:eastAsia="Arial Unicode MS" w:hAnsi="Tahoma" w:cs="Tahoma"/>
                <w:b/>
                <w:bCs/>
                <w:color w:val="000000"/>
                <w:sz w:val="20"/>
                <w:bdr w:val="nil"/>
                <w:lang w:eastAsia="en-US"/>
              </w:rPr>
              <w:t xml:space="preserve">4. Banko garantija </w:t>
            </w:r>
            <w:r w:rsidR="71BEEAE7" w:rsidRPr="2B225D8D">
              <w:rPr>
                <w:rFonts w:ascii="Tahoma" w:eastAsia="Arial Unicode MS" w:hAnsi="Tahoma" w:cs="Tahoma"/>
                <w:b/>
                <w:bCs/>
                <w:color w:val="000000"/>
                <w:sz w:val="20"/>
                <w:bdr w:val="nil"/>
                <w:lang w:eastAsia="en-US"/>
              </w:rPr>
              <w:t>ar draudimo bendrovės laidavimo raštas</w:t>
            </w:r>
          </w:p>
        </w:tc>
        <w:tc>
          <w:tcPr>
            <w:tcW w:w="7149" w:type="dxa"/>
            <w:gridSpan w:val="2"/>
            <w:vAlign w:val="center"/>
          </w:tcPr>
          <w:p w14:paraId="09157DBE" w14:textId="5CFE39A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A53B86">
                  <w:rPr>
                    <w:rFonts w:ascii="Tahoma" w:eastAsia="Arial Unicode MS" w:hAnsi="Tahoma" w:cs="Tahoma"/>
                    <w:sz w:val="20"/>
                    <w:bdr w:val="nil"/>
                    <w:lang w:eastAsia="en-US"/>
                  </w:rPr>
                  <w:t>Netaikoma.</w:t>
                </w:r>
              </w:sdtContent>
            </w:sdt>
          </w:p>
        </w:tc>
      </w:tr>
      <w:tr w:rsidR="0070793A" w:rsidRPr="009258C1" w14:paraId="068EA46F" w14:textId="77777777" w:rsidTr="33E11C35">
        <w:trPr>
          <w:trHeight w:val="204"/>
        </w:trPr>
        <w:tc>
          <w:tcPr>
            <w:tcW w:w="253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49" w:type="dxa"/>
            <w:gridSpan w:val="2"/>
          </w:tcPr>
          <w:p w14:paraId="1BAE3E09" w14:textId="49C211D4"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227435">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33E11C35">
        <w:tc>
          <w:tcPr>
            <w:tcW w:w="2538" w:type="dxa"/>
            <w:vAlign w:val="center"/>
          </w:tcPr>
          <w:p w14:paraId="5AEDCD68" w14:textId="1497C898"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657E95">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tc>
        <w:tc>
          <w:tcPr>
            <w:tcW w:w="7149" w:type="dxa"/>
            <w:gridSpan w:val="2"/>
            <w:shd w:val="clear" w:color="auto" w:fill="FFFFFF" w:themeFill="background1"/>
          </w:tcPr>
          <w:p w14:paraId="0332D816"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5098875A"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068D6CDB"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A95B9EA" w14:textId="77777777" w:rsidR="0041275D" w:rsidRPr="00BD76A7"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5D0A343A"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w:t>
            </w:r>
            <w:r w:rsidRPr="00DB4750">
              <w:rPr>
                <w:rFonts w:ascii="Trebuchet MS" w:eastAsia="Trebuchet MS" w:hAnsi="Trebuchet MS" w:cs="Trebuchet MS"/>
                <w:color w:val="000000"/>
                <w:sz w:val="18"/>
                <w:lang w:val="lt-LT" w:eastAsia="lt-LT"/>
              </w:rPr>
              <w:t xml:space="preserve"> </w:t>
            </w:r>
            <w:r w:rsidRPr="00DB4750">
              <w:rPr>
                <w:rFonts w:ascii="Tahoma" w:eastAsia="Arial Unicode MS" w:hAnsi="Tahoma" w:cs="Tahoma"/>
                <w:sz w:val="20"/>
                <w:szCs w:val="20"/>
                <w:bdr w:val="nil"/>
                <w:lang w:val="lt-LT"/>
              </w:rPr>
              <w:t>Sąskaitų administravimo bendrąj</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informacin</w:t>
            </w:r>
            <w:r>
              <w:rPr>
                <w:rFonts w:ascii="Tahoma" w:eastAsia="Arial Unicode MS" w:hAnsi="Tahoma" w:cs="Tahoma"/>
                <w:sz w:val="20"/>
                <w:szCs w:val="20"/>
                <w:bdr w:val="nil"/>
                <w:lang w:val="lt-LT"/>
              </w:rPr>
              <w:t>ę</w:t>
            </w:r>
            <w:r w:rsidRPr="00DB4750">
              <w:rPr>
                <w:rFonts w:ascii="Tahoma" w:eastAsia="Arial Unicode MS" w:hAnsi="Tahoma" w:cs="Tahoma"/>
                <w:sz w:val="20"/>
                <w:szCs w:val="20"/>
                <w:bdr w:val="nil"/>
                <w:lang w:val="lt-LT"/>
              </w:rPr>
              <w:t xml:space="preserve"> sistem</w:t>
            </w:r>
            <w:r>
              <w:rPr>
                <w:rFonts w:ascii="Tahoma" w:eastAsia="Arial Unicode MS" w:hAnsi="Tahoma" w:cs="Tahoma"/>
                <w:sz w:val="20"/>
                <w:szCs w:val="20"/>
                <w:bdr w:val="nil"/>
                <w:lang w:val="lt-LT"/>
              </w:rPr>
              <w:t>ą</w:t>
            </w:r>
            <w:r w:rsidRPr="00DB4750">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profilį). Europos elektroninių sąskaitų faktūrų standarto neatitinkančią elektroninę sąskaitą faktūrą Pardavėjas privalo pateikti, naudodamasis</w:t>
            </w:r>
            <w:r>
              <w:rPr>
                <w:rFonts w:ascii="Tahoma" w:eastAsia="Arial Unicode MS" w:hAnsi="Tahoma" w:cs="Tahoma"/>
                <w:sz w:val="20"/>
                <w:szCs w:val="20"/>
                <w:bdr w:val="nil"/>
                <w:lang w:val="lt-LT"/>
              </w:rPr>
              <w:t xml:space="preserve"> SABIS</w:t>
            </w:r>
            <w:r w:rsidRPr="00BD76A7">
              <w:rPr>
                <w:rFonts w:ascii="Tahoma" w:eastAsia="Arial Unicode MS" w:hAnsi="Tahoma" w:cs="Tahoma"/>
                <w:sz w:val="20"/>
                <w:szCs w:val="20"/>
                <w:bdr w:val="nil"/>
                <w:lang w:val="lt-LT"/>
              </w:rPr>
              <w:t xml:space="preserve">. Pirkėjas elektronines sąskaitas faktūras priima ir apdoroja naudodamasis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 xml:space="preserve">priemonėmis, išskyrus Pirkimų įstatyme nustatytus išimtinius atvejus. Elektroninė sąskaita faktūra suprantama kaip sąskaita faktūra, išrašyta, perduota ir gauta tokiu elektroniniu formatu, kuris sudaro galimybę ją apdoroti automatiniu ir </w:t>
            </w:r>
            <w:r w:rsidRPr="00BD76A7">
              <w:rPr>
                <w:rFonts w:ascii="Tahoma" w:eastAsia="Arial Unicode MS" w:hAnsi="Tahoma" w:cs="Tahoma"/>
                <w:sz w:val="20"/>
                <w:szCs w:val="20"/>
                <w:bdr w:val="nil"/>
                <w:lang w:val="lt-LT"/>
              </w:rPr>
              <w:lastRenderedPageBreak/>
              <w:t>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6B827666" w14:textId="77777777" w:rsidR="0041275D" w:rsidRPr="00EC06A0"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7052563"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6B780407" w14:textId="77777777" w:rsidR="0041275D" w:rsidRPr="00A56EAE"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763F822A" w14:textId="77777777" w:rsidR="0041275D" w:rsidRPr="00A56EAE"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D718EBF"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087E4195" w14:textId="77777777" w:rsidR="0041275D" w:rsidRPr="002700B9"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6EA69EE8"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092B29D0" w14:textId="77777777" w:rsidR="0041275D" w:rsidRPr="002B329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57EFCA08" w14:textId="77777777" w:rsidR="0041275D" w:rsidRPr="002B329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25267AF6" w14:textId="77777777" w:rsidR="0041275D" w:rsidRPr="002B329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5047F1FA"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731AF004" w14:textId="77777777" w:rsidR="0041275D" w:rsidRPr="005E6BB8"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lastRenderedPageBreak/>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CE554A">
              <w:rPr>
                <w:rFonts w:ascii="Tahoma" w:eastAsia="Arial Unicode MS" w:hAnsi="Tahoma" w:cs="Tahoma"/>
                <w:sz w:val="20"/>
                <w:szCs w:val="20"/>
                <w:bdr w:val="nil"/>
                <w:lang w:val="lt-LT"/>
              </w:rPr>
              <w:t>sąlygų 7.6 priede</w:t>
            </w:r>
            <w:r w:rsidRPr="005E6BB8">
              <w:rPr>
                <w:rFonts w:ascii="Tahoma" w:eastAsia="Arial Unicode MS" w:hAnsi="Tahoma" w:cs="Tahoma"/>
                <w:sz w:val="20"/>
                <w:szCs w:val="20"/>
                <w:bdr w:val="nil"/>
                <w:lang w:val="lt-LT"/>
              </w:rPr>
              <w:t xml:space="preserve"> nurodyto pareigų sąrašo, kuriame nurodytos tikrinamų darbuotojų funkcijos/pavestas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6B76AE61" w14:textId="77777777" w:rsidR="0041275D" w:rsidRPr="005E6BB8"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430CB2DA" w14:textId="77777777" w:rsidR="0041275D" w:rsidRPr="005E6BB8"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9363986" w14:textId="77777777" w:rsidR="0041275D" w:rsidRPr="005E6BB8"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1049ABD7"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755208A1" w14:textId="77777777" w:rsidR="0041275D" w:rsidRPr="00CC1D33"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CE554A">
              <w:rPr>
                <w:rFonts w:ascii="Tahoma" w:eastAsia="Arial Unicode MS" w:hAnsi="Tahoma" w:cs="Tahoma"/>
                <w:sz w:val="20"/>
                <w:szCs w:val="20"/>
                <w:bdr w:val="nil"/>
                <w:lang w:val="lt-LT"/>
              </w:rPr>
              <w:t>sąlygų 6.8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67220B29" w14:textId="77777777" w:rsidR="0041275D" w:rsidRPr="00CC1D33"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20131BB5" w14:textId="77777777" w:rsidR="0041275D" w:rsidRPr="00CC1D33"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181AB33E" w14:textId="77777777" w:rsidR="0041275D" w:rsidRPr="00CC1D33"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535B05BF"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5F86160"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04BC9CC9"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1A14C3A0">
              <w:rPr>
                <w:rFonts w:ascii="Tahoma" w:eastAsia="Arial Unicode MS" w:hAnsi="Tahoma" w:cs="Tahoma"/>
                <w:sz w:val="20"/>
                <w:szCs w:val="20"/>
                <w:lang w:val="lt-LT"/>
              </w:rPr>
              <w:t xml:space="preserve">6.10.1. Jei Valstybės duomenų agentūros (www.stat.gov.lt) skelbiamo </w:t>
            </w:r>
            <w:r w:rsidRPr="000656B1">
              <w:rPr>
                <w:rFonts w:ascii="Tahoma" w:eastAsia="Arial Unicode MS" w:hAnsi="Tahoma" w:cs="Tahoma"/>
                <w:sz w:val="20"/>
                <w:szCs w:val="20"/>
                <w:lang w:val="lt-LT"/>
              </w:rPr>
              <w:t xml:space="preserve"> M71 Architektūros ir inžinerijos veikla; techninis tikrinimas ir analizė</w:t>
            </w:r>
            <w:r w:rsidRPr="1A14C3A0">
              <w:rPr>
                <w:rFonts w:ascii="Tahoma" w:eastAsia="Arial Unicode MS" w:hAnsi="Tahoma" w:cs="Tahoma"/>
                <w:sz w:val="20"/>
                <w:szCs w:val="20"/>
                <w:lang w:val="lt-LT"/>
              </w:rPr>
              <w:t xml:space="preserve"> (toliau – </w:t>
            </w:r>
            <w:r w:rsidRPr="2A1021B3">
              <w:rPr>
                <w:rFonts w:ascii="Tahoma" w:eastAsia="Arial Unicode MS" w:hAnsi="Tahoma" w:cs="Tahoma"/>
                <w:sz w:val="20"/>
                <w:szCs w:val="20"/>
                <w:lang w:val="lt-LT"/>
              </w:rPr>
              <w:t>Indeksas</w:t>
            </w:r>
            <w:r w:rsidRPr="1A14C3A0">
              <w:rPr>
                <w:rFonts w:ascii="Tahoma" w:eastAsia="Arial Unicode MS" w:hAnsi="Tahoma" w:cs="Tahoma"/>
                <w:sz w:val="20"/>
                <w:szCs w:val="20"/>
                <w:lang w:val="lt-LT"/>
              </w:rPr>
              <w:t xml:space="preserve">) reikšmė per 6 mėnesių arba ilgesnį laikotarpį, kuris skaičiuojamas nuo Sutarties sudarymo (arba nuo paskutinio Sutarties įkainių perskaičiavimo dėl </w:t>
            </w:r>
            <w:r w:rsidRPr="2A1021B3">
              <w:rPr>
                <w:rFonts w:ascii="Tahoma" w:eastAsia="Arial Unicode MS" w:hAnsi="Tahoma" w:cs="Tahoma"/>
                <w:sz w:val="20"/>
                <w:szCs w:val="20"/>
                <w:lang w:val="lt-LT"/>
              </w:rPr>
              <w:t>Indekso</w:t>
            </w:r>
            <w:r w:rsidRPr="1A14C3A0">
              <w:rPr>
                <w:rFonts w:ascii="Tahoma" w:eastAsia="Arial Unicode MS" w:hAnsi="Tahoma" w:cs="Tahoma"/>
                <w:sz w:val="20"/>
                <w:szCs w:val="20"/>
                <w:lang w:val="lt-LT"/>
              </w:rPr>
              <w:t xml:space="preserve"> pokyčio, jei Sutarties įkainiai buvo perskaičiuojami), pakinta </w:t>
            </w:r>
            <w:r w:rsidRPr="2A1021B3">
              <w:rPr>
                <w:rFonts w:ascii="Tahoma" w:eastAsia="Arial Unicode MS" w:hAnsi="Tahoma" w:cs="Tahoma"/>
                <w:sz w:val="20"/>
                <w:szCs w:val="20"/>
                <w:lang w:val="lt-LT"/>
              </w:rPr>
              <w:t>5</w:t>
            </w:r>
            <w:r w:rsidRPr="1A14C3A0">
              <w:rPr>
                <w:rFonts w:ascii="Tahoma" w:eastAsia="Arial Unicode MS" w:hAnsi="Tahoma" w:cs="Tahoma"/>
                <w:sz w:val="20"/>
                <w:szCs w:val="20"/>
                <w:lang w:val="lt-LT"/>
              </w:rPr>
              <w:t xml:space="preserve"> % arba daugiau, bet</w:t>
            </w:r>
            <w:r w:rsidRPr="00A0341A">
              <w:rPr>
                <w:rFonts w:ascii="Tahoma" w:eastAsia="Arial Unicode MS" w:hAnsi="Tahoma" w:cs="Tahoma"/>
                <w:sz w:val="20"/>
                <w:szCs w:val="20"/>
                <w:bdr w:val="nil"/>
                <w:lang w:val="lt-LT"/>
              </w:rPr>
              <w:t xml:space="preserve"> kurios iš Šalių iniciatyva gali būti perskaičiuojami Sutarties įkainiai</w:t>
            </w:r>
            <w:r>
              <w:rPr>
                <w:rFonts w:ascii="Tahoma" w:eastAsia="Arial Unicode MS" w:hAnsi="Tahoma" w:cs="Tahoma"/>
                <w:sz w:val="20"/>
                <w:szCs w:val="20"/>
                <w:bdr w:val="nil"/>
                <w:lang w:val="lt-LT"/>
              </w:rPr>
              <w:t>.</w:t>
            </w:r>
          </w:p>
          <w:p w14:paraId="52D776A1"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2EEECD64" w14:textId="77777777" w:rsidR="0041275D" w:rsidRPr="00B77226"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lastRenderedPageBreak/>
              <w:t xml:space="preserve">6.10.3. </w:t>
            </w:r>
            <w:r w:rsidRPr="00B77226">
              <w:rPr>
                <w:rFonts w:ascii="Tahoma" w:eastAsia="Arial Unicode MS" w:hAnsi="Tahoma" w:cs="Tahoma"/>
                <w:sz w:val="20"/>
                <w:szCs w:val="20"/>
                <w:bdr w:val="nil"/>
                <w:lang w:val="lt-LT"/>
              </w:rPr>
              <w:t>Įkainiai perskaičiuojami pagal žemiau pateiktą formulę:</w:t>
            </w:r>
          </w:p>
          <w:p w14:paraId="1A4A3312"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 xml:space="preserve"> a1 = a + (k / 100),</w:t>
            </w:r>
          </w:p>
          <w:p w14:paraId="2B9606CB"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 xml:space="preserve">kur a – </w:t>
            </w:r>
            <w:r>
              <w:rPr>
                <w:rFonts w:ascii="Tahoma" w:eastAsia="Arial Unicode MS" w:hAnsi="Tahoma" w:cs="Tahoma"/>
                <w:sz w:val="20"/>
                <w:szCs w:val="20"/>
                <w:lang w:val="lt-LT"/>
              </w:rPr>
              <w:t>įkainis</w:t>
            </w:r>
            <w:r w:rsidRPr="000656B1">
              <w:rPr>
                <w:rFonts w:ascii="Tahoma" w:eastAsia="Arial Unicode MS" w:hAnsi="Tahoma" w:cs="Tahoma"/>
                <w:sz w:val="20"/>
                <w:szCs w:val="20"/>
                <w:lang w:val="lt-LT"/>
              </w:rPr>
              <w:t xml:space="preserve"> (</w:t>
            </w:r>
            <w:r>
              <w:rPr>
                <w:rFonts w:ascii="Tahoma" w:eastAsia="Arial Unicode MS" w:hAnsi="Tahoma" w:cs="Tahoma"/>
                <w:sz w:val="20"/>
                <w:szCs w:val="20"/>
                <w:lang w:val="lt-LT"/>
              </w:rPr>
              <w:t>%</w:t>
            </w:r>
            <w:r w:rsidRPr="000656B1">
              <w:rPr>
                <w:rFonts w:ascii="Tahoma" w:eastAsia="Arial Unicode MS" w:hAnsi="Tahoma" w:cs="Tahoma"/>
                <w:sz w:val="20"/>
                <w:szCs w:val="20"/>
                <w:lang w:val="lt-LT"/>
              </w:rPr>
              <w:t>)) (jei ji</w:t>
            </w:r>
            <w:r>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jau buvo perskaičiuota</w:t>
            </w:r>
            <w:r>
              <w:rPr>
                <w:rFonts w:ascii="Tahoma" w:eastAsia="Arial Unicode MS" w:hAnsi="Tahoma" w:cs="Tahoma"/>
                <w:sz w:val="20"/>
                <w:szCs w:val="20"/>
                <w:lang w:val="lt-LT"/>
              </w:rPr>
              <w:t>s</w:t>
            </w:r>
            <w:r w:rsidRPr="000656B1">
              <w:rPr>
                <w:rFonts w:ascii="Tahoma" w:eastAsia="Arial Unicode MS" w:hAnsi="Tahoma" w:cs="Tahoma"/>
                <w:sz w:val="20"/>
                <w:szCs w:val="20"/>
                <w:lang w:val="lt-LT"/>
              </w:rPr>
              <w:t>, tai po paskutinio perskaičiavimo). a1 – perskaičiuota</w:t>
            </w:r>
            <w:r>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(pakeista</w:t>
            </w:r>
            <w:r>
              <w:rPr>
                <w:rFonts w:ascii="Tahoma" w:eastAsia="Arial Unicode MS" w:hAnsi="Tahoma" w:cs="Tahoma"/>
                <w:sz w:val="20"/>
                <w:szCs w:val="20"/>
                <w:lang w:val="lt-LT"/>
              </w:rPr>
              <w:t>s</w:t>
            </w:r>
            <w:r w:rsidRPr="000656B1">
              <w:rPr>
                <w:rFonts w:ascii="Tahoma" w:eastAsia="Arial Unicode MS" w:hAnsi="Tahoma" w:cs="Tahoma"/>
                <w:sz w:val="20"/>
                <w:szCs w:val="20"/>
                <w:lang w:val="lt-LT"/>
              </w:rPr>
              <w:t xml:space="preserve">) </w:t>
            </w:r>
            <w:r>
              <w:rPr>
                <w:rFonts w:ascii="Tahoma" w:eastAsia="Arial Unicode MS" w:hAnsi="Tahoma" w:cs="Tahoma"/>
                <w:sz w:val="20"/>
                <w:szCs w:val="20"/>
                <w:lang w:val="lt-LT"/>
              </w:rPr>
              <w:t>įkainis</w:t>
            </w:r>
            <w:r w:rsidRPr="000656B1">
              <w:rPr>
                <w:rFonts w:ascii="Tahoma" w:eastAsia="Arial Unicode MS" w:hAnsi="Tahoma" w:cs="Tahoma"/>
                <w:sz w:val="20"/>
                <w:szCs w:val="20"/>
                <w:lang w:val="lt-LT"/>
              </w:rPr>
              <w:t xml:space="preserve"> (</w:t>
            </w:r>
            <w:r>
              <w:rPr>
                <w:rFonts w:ascii="Tahoma" w:eastAsia="Arial Unicode MS" w:hAnsi="Tahoma" w:cs="Tahoma"/>
                <w:sz w:val="20"/>
                <w:szCs w:val="20"/>
                <w:lang w:val="lt-LT"/>
              </w:rPr>
              <w:t>%</w:t>
            </w:r>
            <w:r w:rsidRPr="000656B1">
              <w:rPr>
                <w:rFonts w:ascii="Tahoma" w:eastAsia="Arial Unicode MS" w:hAnsi="Tahoma" w:cs="Tahoma"/>
                <w:sz w:val="20"/>
                <w:szCs w:val="20"/>
                <w:lang w:val="lt-LT"/>
              </w:rPr>
              <w:t xml:space="preserve">) </w:t>
            </w:r>
          </w:p>
          <w:p w14:paraId="358F57A3"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 xml:space="preserve">k – 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5721E367"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r w:rsidRPr="000656B1">
              <w:rPr>
                <w:rFonts w:ascii="Tahoma" w:eastAsia="Arial Unicode MS" w:hAnsi="Tahoma" w:cs="Tahoma"/>
                <w:sz w:val="20"/>
                <w:szCs w:val="20"/>
                <w:lang w:val="lt-LT"/>
              </w:rPr>
              <w:t>k = (</w:t>
            </w:r>
            <w:proofErr w:type="spellStart"/>
            <w:r w:rsidRPr="000656B1">
              <w:rPr>
                <w:rFonts w:ascii="Tahoma" w:eastAsia="Arial Unicode MS" w:hAnsi="Tahoma" w:cs="Tahoma"/>
                <w:sz w:val="20"/>
                <w:szCs w:val="20"/>
                <w:lang w:val="lt-LT"/>
              </w:rPr>
              <w:t>IndNaujausias</w:t>
            </w:r>
            <w:proofErr w:type="spellEnd"/>
            <w:r w:rsidRPr="000656B1">
              <w:rPr>
                <w:rFonts w:ascii="Tahoma" w:eastAsia="Arial Unicode MS" w:hAnsi="Tahoma" w:cs="Tahoma"/>
                <w:sz w:val="20"/>
                <w:szCs w:val="20"/>
                <w:lang w:val="lt-LT"/>
              </w:rPr>
              <w:t xml:space="preserve"> / </w:t>
            </w:r>
            <w:proofErr w:type="spellStart"/>
            <w:r w:rsidRPr="000656B1">
              <w:rPr>
                <w:rFonts w:ascii="Tahoma" w:eastAsia="Arial Unicode MS" w:hAnsi="Tahoma" w:cs="Tahoma"/>
                <w:sz w:val="20"/>
                <w:szCs w:val="20"/>
                <w:lang w:val="lt-LT"/>
              </w:rPr>
              <w:t>IndPradžia</w:t>
            </w:r>
            <w:proofErr w:type="spellEnd"/>
            <w:r w:rsidRPr="000656B1">
              <w:rPr>
                <w:rFonts w:ascii="Tahoma" w:eastAsia="Arial Unicode MS" w:hAnsi="Tahoma" w:cs="Tahoma"/>
                <w:sz w:val="20"/>
                <w:szCs w:val="20"/>
                <w:lang w:val="lt-LT"/>
              </w:rPr>
              <w:t xml:space="preserve">) * 100 - 100, (proc.), kur </w:t>
            </w:r>
          </w:p>
          <w:p w14:paraId="4A1DC26E"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lang w:val="lt-LT"/>
              </w:rPr>
            </w:pPr>
            <w:proofErr w:type="spellStart"/>
            <w:r w:rsidRPr="000656B1">
              <w:rPr>
                <w:rFonts w:ascii="Tahoma" w:eastAsia="Arial Unicode MS" w:hAnsi="Tahoma" w:cs="Tahoma"/>
                <w:sz w:val="20"/>
                <w:szCs w:val="20"/>
                <w:lang w:val="lt-LT"/>
              </w:rPr>
              <w:t>IndNaujausias</w:t>
            </w:r>
            <w:proofErr w:type="spellEnd"/>
            <w:r w:rsidRPr="000656B1">
              <w:rPr>
                <w:rFonts w:ascii="Tahoma" w:eastAsia="Arial Unicode MS" w:hAnsi="Tahoma" w:cs="Tahoma"/>
                <w:sz w:val="20"/>
                <w:szCs w:val="20"/>
                <w:lang w:val="lt-LT"/>
              </w:rPr>
              <w:t xml:space="preserve"> – kreipimosi dėl kainos perskaičiavimo išsiuntimo kitai šaliai datai naujausias paskelbtas paslaugų įmonėse dirbančių asmenų algų ir atlyginimų grupės „M71 Architektūros ir inžinerijos veikla; techninis tikrinimas ir analizė“ kainų indeksas. </w:t>
            </w:r>
          </w:p>
          <w:p w14:paraId="72B8D1E5"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0656B1">
              <w:rPr>
                <w:rFonts w:ascii="Tahoma" w:eastAsia="Arial Unicode MS" w:hAnsi="Tahoma" w:cs="Tahoma"/>
                <w:sz w:val="20"/>
                <w:szCs w:val="20"/>
                <w:lang w:val="lt-LT"/>
              </w:rPr>
              <w:t>IndPradžia</w:t>
            </w:r>
            <w:proofErr w:type="spellEnd"/>
            <w:r w:rsidRPr="000656B1">
              <w:rPr>
                <w:rFonts w:ascii="Tahoma" w:eastAsia="Arial Unicode MS" w:hAnsi="Tahoma" w:cs="Tahoma"/>
                <w:sz w:val="20"/>
                <w:szCs w:val="20"/>
                <w:lang w:val="lt-LT"/>
              </w:rPr>
              <w:t xml:space="preserve"> – laikotarpio pradžios datos (mėnesio) paslaugų įmonėse </w:t>
            </w:r>
            <w:proofErr w:type="spellStart"/>
            <w:r w:rsidRPr="000656B1">
              <w:rPr>
                <w:rFonts w:ascii="Tahoma" w:eastAsia="Arial Unicode MS" w:hAnsi="Tahoma" w:cs="Tahoma"/>
                <w:sz w:val="20"/>
                <w:szCs w:val="20"/>
                <w:lang w:val="lt-LT"/>
              </w:rPr>
              <w:t>dirbanĊių</w:t>
            </w:r>
            <w:proofErr w:type="spellEnd"/>
            <w:r w:rsidRPr="000656B1">
              <w:rPr>
                <w:rFonts w:ascii="Tahoma" w:eastAsia="Arial Unicode MS" w:hAnsi="Tahoma" w:cs="Tahoma"/>
                <w:sz w:val="20"/>
                <w:szCs w:val="20"/>
                <w:lang w:val="lt-LT"/>
              </w:rPr>
              <w:t xml:space="preserve">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37593986" w14:textId="77777777" w:rsidR="0041275D" w:rsidRDefault="0041275D" w:rsidP="0041275D">
            <w:pPr>
              <w:pStyle w:val="ListParagraph"/>
              <w:pBdr>
                <w:top w:val="nil"/>
                <w:left w:val="nil"/>
                <w:bottom w:val="nil"/>
                <w:right w:val="nil"/>
                <w:between w:val="nil"/>
                <w:bar w:val="nil"/>
              </w:pBdr>
              <w:spacing w:before="120" w:after="120"/>
              <w:ind w:left="17"/>
              <w:contextualSpacing/>
              <w:jc w:val="both"/>
              <w:rPr>
                <w:rFonts w:ascii="Tahoma" w:eastAsia="Arial Unicode MS" w:hAnsi="Tahoma" w:cs="Tahoma"/>
                <w:sz w:val="20"/>
                <w:szCs w:val="20"/>
                <w:lang w:val="lt-LT"/>
              </w:rPr>
            </w:pPr>
          </w:p>
          <w:p w14:paraId="7500A2EB"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3476F806" w14:textId="77777777" w:rsidR="0041275D"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p w14:paraId="6FEDF6EE" w14:textId="5315D253" w:rsidR="00BD76A7" w:rsidRPr="000F56E1" w:rsidRDefault="0041275D" w:rsidP="0041275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6.11. </w:t>
            </w:r>
            <w:r w:rsidRPr="00384E03">
              <w:rPr>
                <w:rFonts w:ascii="Tahoma" w:eastAsia="Arial Unicode MS" w:hAnsi="Tahoma" w:cs="Tahoma"/>
                <w:sz w:val="20"/>
                <w:szCs w:val="20"/>
                <w:bdr w:val="nil"/>
                <w:lang w:val="lt-LT"/>
              </w:rPr>
              <w:t>Tiekėjas Sutarties galiojimo laikotarpiu turi turėti galiojantį Statinio projekto (jo dalies) ekspertizės rangovo civilinės atsakomybės privalomąjį draudimą</w:t>
            </w:r>
            <w:r>
              <w:rPr>
                <w:rFonts w:ascii="Tahoma" w:eastAsia="Arial Unicode MS" w:hAnsi="Tahoma" w:cs="Tahoma"/>
                <w:sz w:val="20"/>
                <w:szCs w:val="20"/>
                <w:bdr w:val="nil"/>
                <w:lang w:val="lt-LT"/>
              </w:rPr>
              <w:t>.</w:t>
            </w:r>
          </w:p>
        </w:tc>
      </w:tr>
      <w:tr w:rsidR="0070793A" w:rsidRPr="009258C1" w14:paraId="5ED9F26B" w14:textId="274EBADC" w:rsidTr="33E11C35">
        <w:tc>
          <w:tcPr>
            <w:tcW w:w="253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7B7FB198"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49" w:type="dxa"/>
            <w:gridSpan w:val="2"/>
          </w:tcPr>
          <w:p w14:paraId="6523C710" w14:textId="77777777" w:rsidR="008C4061" w:rsidRPr="00905FC1"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28988A81" w14:textId="77777777" w:rsidR="008C4061"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2</w:t>
            </w:r>
            <w:r w:rsidRPr="00905FC1">
              <w:rPr>
                <w:rFonts w:ascii="Tahoma" w:eastAsia="Arial Unicode MS" w:hAnsi="Tahoma" w:cs="Tahoma"/>
                <w:sz w:val="20"/>
                <w:bdr w:val="nil"/>
                <w:lang w:eastAsia="en-US"/>
              </w:rPr>
              <w:t>. Pardavėjo pasiūlymas.</w:t>
            </w:r>
          </w:p>
          <w:p w14:paraId="7F063A98" w14:textId="77777777" w:rsidR="008C4061" w:rsidRPr="00BD76A7"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Pr>
                <w:rFonts w:ascii="Tahoma" w:eastAsia="Arial Unicode MS" w:hAnsi="Tahoma" w:cs="Tahoma"/>
                <w:sz w:val="20"/>
                <w:bdr w:val="nil"/>
                <w:lang w:eastAsia="en-US"/>
              </w:rPr>
              <w:t>3</w:t>
            </w:r>
            <w:r w:rsidRPr="00BD76A7">
              <w:rPr>
                <w:rFonts w:ascii="Tahoma" w:eastAsia="Arial Unicode MS" w:hAnsi="Tahoma" w:cs="Tahoma"/>
                <w:sz w:val="20"/>
                <w:bdr w:val="nil"/>
                <w:lang w:eastAsia="en-US"/>
              </w:rPr>
              <w:t>. Trišalės sutarties projektas.</w:t>
            </w:r>
          </w:p>
          <w:p w14:paraId="2D02E137" w14:textId="77777777" w:rsidR="008C4061" w:rsidRPr="00BD76A7"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Pr>
                <w:rFonts w:ascii="Tahoma" w:eastAsia="Arial Unicode MS" w:hAnsi="Tahoma" w:cs="Tahoma"/>
                <w:sz w:val="20"/>
                <w:bdr w:val="nil"/>
                <w:lang w:eastAsia="en-US"/>
              </w:rPr>
              <w:t>4</w:t>
            </w:r>
            <w:r w:rsidRPr="00BD76A7">
              <w:rPr>
                <w:rFonts w:ascii="Tahoma" w:eastAsia="Arial Unicode MS" w:hAnsi="Tahoma" w:cs="Tahoma"/>
                <w:sz w:val="20"/>
                <w:bdr w:val="nil"/>
                <w:lang w:eastAsia="en-US"/>
              </w:rPr>
              <w:t>. Kiti iki</w:t>
            </w:r>
            <w:r>
              <w:rPr>
                <w:rFonts w:ascii="Tahoma" w:eastAsia="Arial Unicode MS" w:hAnsi="Tahoma" w:cs="Tahoma"/>
                <w:sz w:val="20"/>
                <w:bdr w:val="nil"/>
                <w:lang w:eastAsia="en-US"/>
              </w:rPr>
              <w:t xml:space="preserve"> </w:t>
            </w:r>
            <w:r w:rsidRPr="00BD76A7">
              <w:rPr>
                <w:rFonts w:ascii="Tahoma" w:eastAsia="Arial Unicode MS" w:hAnsi="Tahoma" w:cs="Tahoma"/>
                <w:sz w:val="20"/>
                <w:bdr w:val="nil"/>
                <w:lang w:eastAsia="en-US"/>
              </w:rPr>
              <w:t>sutartiniai dokumentai, kurie nėra skelbiami viešai, pavyzdžiui, derybų protokolai</w:t>
            </w:r>
          </w:p>
          <w:p w14:paraId="6286C888" w14:textId="77777777" w:rsidR="008C4061"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Pareigų sąrašas.</w:t>
            </w:r>
          </w:p>
          <w:p w14:paraId="67C7E32B" w14:textId="77777777" w:rsidR="008C4061"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7.6  Įkainių vertinimo metodika</w:t>
            </w:r>
          </w:p>
          <w:p w14:paraId="126343FF" w14:textId="7A62D9AF" w:rsidR="003428A5" w:rsidRPr="003428A5" w:rsidRDefault="008C4061" w:rsidP="008C406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 xml:space="preserve">7.7. </w:t>
            </w:r>
            <w:r w:rsidRPr="00E61F2D">
              <w:rPr>
                <w:rFonts w:ascii="Tahoma" w:eastAsia="Arial Unicode MS" w:hAnsi="Tahoma" w:cs="Tahoma"/>
                <w:sz w:val="20"/>
                <w:bdr w:val="nil"/>
                <w:lang w:eastAsia="en-US"/>
              </w:rPr>
              <w:t>Statinio projekto (jo dalies) ekspertizės rangovo civilinės atsakomybės privalomojo draudimo liudijimo (poliso), kopij</w:t>
            </w:r>
            <w:r>
              <w:rPr>
                <w:rFonts w:ascii="Tahoma" w:eastAsia="Arial Unicode MS" w:hAnsi="Tahoma" w:cs="Tahoma"/>
                <w:sz w:val="20"/>
                <w:bdr w:val="nil"/>
                <w:lang w:eastAsia="en-US"/>
              </w:rPr>
              <w:t>a.</w:t>
            </w:r>
          </w:p>
        </w:tc>
      </w:tr>
      <w:tr w:rsidR="0070793A" w:rsidRPr="009258C1" w14:paraId="723DA305" w14:textId="77777777" w:rsidTr="33E11C35">
        <w:trPr>
          <w:trHeight w:val="2188"/>
        </w:trPr>
        <w:tc>
          <w:tcPr>
            <w:tcW w:w="253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4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52"/>
              <w:gridCol w:w="3453"/>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9D6B" w14:textId="77777777" w:rsidR="007432A7" w:rsidRDefault="007432A7">
      <w:r>
        <w:separator/>
      </w:r>
    </w:p>
  </w:endnote>
  <w:endnote w:type="continuationSeparator" w:id="0">
    <w:p w14:paraId="168CAB9D" w14:textId="77777777" w:rsidR="007432A7" w:rsidRDefault="007432A7">
      <w:r>
        <w:continuationSeparator/>
      </w:r>
    </w:p>
  </w:endnote>
  <w:endnote w:type="continuationNotice" w:id="1">
    <w:p w14:paraId="7D379582" w14:textId="77777777" w:rsidR="007432A7" w:rsidRDefault="00743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4768" w14:textId="77777777" w:rsidR="007432A7" w:rsidRDefault="007432A7">
      <w:r>
        <w:rPr>
          <w:color w:val="000000"/>
        </w:rPr>
        <w:separator/>
      </w:r>
    </w:p>
  </w:footnote>
  <w:footnote w:type="continuationSeparator" w:id="0">
    <w:p w14:paraId="12A47107" w14:textId="77777777" w:rsidR="007432A7" w:rsidRDefault="007432A7">
      <w:r>
        <w:continuationSeparator/>
      </w:r>
    </w:p>
  </w:footnote>
  <w:footnote w:type="continuationNotice" w:id="1">
    <w:p w14:paraId="5391A4ED" w14:textId="77777777" w:rsidR="007432A7" w:rsidRDefault="007432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5D46"/>
    <w:rsid w:val="000232BA"/>
    <w:rsid w:val="000273B2"/>
    <w:rsid w:val="00030AE5"/>
    <w:rsid w:val="000316BD"/>
    <w:rsid w:val="00031AE7"/>
    <w:rsid w:val="00031D18"/>
    <w:rsid w:val="00032871"/>
    <w:rsid w:val="00033F45"/>
    <w:rsid w:val="00042701"/>
    <w:rsid w:val="0005290E"/>
    <w:rsid w:val="0005384D"/>
    <w:rsid w:val="00054E0D"/>
    <w:rsid w:val="000566E4"/>
    <w:rsid w:val="00057DBE"/>
    <w:rsid w:val="00063B8B"/>
    <w:rsid w:val="000656B1"/>
    <w:rsid w:val="000665E2"/>
    <w:rsid w:val="00070ACE"/>
    <w:rsid w:val="00073F06"/>
    <w:rsid w:val="00077D6C"/>
    <w:rsid w:val="000819D8"/>
    <w:rsid w:val="0008503D"/>
    <w:rsid w:val="00086713"/>
    <w:rsid w:val="00094664"/>
    <w:rsid w:val="00094DE4"/>
    <w:rsid w:val="00096A13"/>
    <w:rsid w:val="00097344"/>
    <w:rsid w:val="00097567"/>
    <w:rsid w:val="000A4789"/>
    <w:rsid w:val="000A590E"/>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443B7"/>
    <w:rsid w:val="00145420"/>
    <w:rsid w:val="001464ED"/>
    <w:rsid w:val="00150FE0"/>
    <w:rsid w:val="001512EE"/>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3009"/>
    <w:rsid w:val="001F46EB"/>
    <w:rsid w:val="0020188C"/>
    <w:rsid w:val="002021B1"/>
    <w:rsid w:val="00205CE6"/>
    <w:rsid w:val="0020695A"/>
    <w:rsid w:val="00210487"/>
    <w:rsid w:val="00212E7A"/>
    <w:rsid w:val="0021629B"/>
    <w:rsid w:val="002245DB"/>
    <w:rsid w:val="00227435"/>
    <w:rsid w:val="00227DBA"/>
    <w:rsid w:val="00230E3D"/>
    <w:rsid w:val="00230E85"/>
    <w:rsid w:val="0023261B"/>
    <w:rsid w:val="0023368A"/>
    <w:rsid w:val="00236BEA"/>
    <w:rsid w:val="00237C17"/>
    <w:rsid w:val="00240F6F"/>
    <w:rsid w:val="00244C90"/>
    <w:rsid w:val="002700B9"/>
    <w:rsid w:val="002775F6"/>
    <w:rsid w:val="00281ABC"/>
    <w:rsid w:val="00283634"/>
    <w:rsid w:val="00284BA1"/>
    <w:rsid w:val="00294CD6"/>
    <w:rsid w:val="002A0A4D"/>
    <w:rsid w:val="002A42A2"/>
    <w:rsid w:val="002B329D"/>
    <w:rsid w:val="002B4E41"/>
    <w:rsid w:val="002C4F2A"/>
    <w:rsid w:val="002D33F0"/>
    <w:rsid w:val="002E235C"/>
    <w:rsid w:val="002E3559"/>
    <w:rsid w:val="002E7EF3"/>
    <w:rsid w:val="002F191B"/>
    <w:rsid w:val="002F64E9"/>
    <w:rsid w:val="002F6853"/>
    <w:rsid w:val="003030BF"/>
    <w:rsid w:val="0030579A"/>
    <w:rsid w:val="00310854"/>
    <w:rsid w:val="00312EE5"/>
    <w:rsid w:val="00313AEE"/>
    <w:rsid w:val="00321D81"/>
    <w:rsid w:val="003236D5"/>
    <w:rsid w:val="00323F3D"/>
    <w:rsid w:val="0032538B"/>
    <w:rsid w:val="003266ED"/>
    <w:rsid w:val="00327D17"/>
    <w:rsid w:val="00334572"/>
    <w:rsid w:val="00341A0B"/>
    <w:rsid w:val="003428A5"/>
    <w:rsid w:val="00342A58"/>
    <w:rsid w:val="00343521"/>
    <w:rsid w:val="0034514F"/>
    <w:rsid w:val="00355B66"/>
    <w:rsid w:val="00356D65"/>
    <w:rsid w:val="003606C6"/>
    <w:rsid w:val="0036202A"/>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40B0"/>
    <w:rsid w:val="003C64CD"/>
    <w:rsid w:val="003C6BF2"/>
    <w:rsid w:val="003D386E"/>
    <w:rsid w:val="003D3EC6"/>
    <w:rsid w:val="003D4E2C"/>
    <w:rsid w:val="003D7476"/>
    <w:rsid w:val="003E1BA8"/>
    <w:rsid w:val="003E3522"/>
    <w:rsid w:val="003E4170"/>
    <w:rsid w:val="003F670C"/>
    <w:rsid w:val="003F718A"/>
    <w:rsid w:val="00400DCF"/>
    <w:rsid w:val="004011CF"/>
    <w:rsid w:val="00406219"/>
    <w:rsid w:val="0041275D"/>
    <w:rsid w:val="00412F1F"/>
    <w:rsid w:val="00417386"/>
    <w:rsid w:val="00420B01"/>
    <w:rsid w:val="00421BD6"/>
    <w:rsid w:val="00424622"/>
    <w:rsid w:val="0042785B"/>
    <w:rsid w:val="00441D24"/>
    <w:rsid w:val="00441E58"/>
    <w:rsid w:val="00452EDC"/>
    <w:rsid w:val="0045359C"/>
    <w:rsid w:val="004548E5"/>
    <w:rsid w:val="00460B52"/>
    <w:rsid w:val="00460D89"/>
    <w:rsid w:val="004671A6"/>
    <w:rsid w:val="00476915"/>
    <w:rsid w:val="00476DAC"/>
    <w:rsid w:val="0048206C"/>
    <w:rsid w:val="00497C06"/>
    <w:rsid w:val="004A1B32"/>
    <w:rsid w:val="004A2038"/>
    <w:rsid w:val="004A35CD"/>
    <w:rsid w:val="004A619F"/>
    <w:rsid w:val="004A66A4"/>
    <w:rsid w:val="004A7A22"/>
    <w:rsid w:val="004B4E62"/>
    <w:rsid w:val="004D1CE4"/>
    <w:rsid w:val="004D1E25"/>
    <w:rsid w:val="004D20BC"/>
    <w:rsid w:val="004E37B1"/>
    <w:rsid w:val="004E424A"/>
    <w:rsid w:val="004E44FC"/>
    <w:rsid w:val="004F149C"/>
    <w:rsid w:val="00500690"/>
    <w:rsid w:val="00500D41"/>
    <w:rsid w:val="0050209B"/>
    <w:rsid w:val="005022D6"/>
    <w:rsid w:val="00505018"/>
    <w:rsid w:val="00505AB9"/>
    <w:rsid w:val="005065B0"/>
    <w:rsid w:val="00507B6E"/>
    <w:rsid w:val="00515C9E"/>
    <w:rsid w:val="00520858"/>
    <w:rsid w:val="005228BE"/>
    <w:rsid w:val="00523959"/>
    <w:rsid w:val="00526825"/>
    <w:rsid w:val="005336F0"/>
    <w:rsid w:val="00533F53"/>
    <w:rsid w:val="00543634"/>
    <w:rsid w:val="0054593B"/>
    <w:rsid w:val="00546E37"/>
    <w:rsid w:val="00547C98"/>
    <w:rsid w:val="00552B22"/>
    <w:rsid w:val="00561B1E"/>
    <w:rsid w:val="00561F39"/>
    <w:rsid w:val="00570574"/>
    <w:rsid w:val="00571912"/>
    <w:rsid w:val="00571F7D"/>
    <w:rsid w:val="00581CC8"/>
    <w:rsid w:val="00582B74"/>
    <w:rsid w:val="00585AEA"/>
    <w:rsid w:val="005954ED"/>
    <w:rsid w:val="00595678"/>
    <w:rsid w:val="005A3B87"/>
    <w:rsid w:val="005B01AD"/>
    <w:rsid w:val="005B2B16"/>
    <w:rsid w:val="005B4AD8"/>
    <w:rsid w:val="005C1CB1"/>
    <w:rsid w:val="005C7B9C"/>
    <w:rsid w:val="005D2602"/>
    <w:rsid w:val="005D37A9"/>
    <w:rsid w:val="005D6695"/>
    <w:rsid w:val="005E0E0C"/>
    <w:rsid w:val="005E0EBF"/>
    <w:rsid w:val="005E1611"/>
    <w:rsid w:val="005E18E3"/>
    <w:rsid w:val="005E3253"/>
    <w:rsid w:val="005E522A"/>
    <w:rsid w:val="005E6BB8"/>
    <w:rsid w:val="005E76F5"/>
    <w:rsid w:val="005F08E2"/>
    <w:rsid w:val="005F1943"/>
    <w:rsid w:val="005F1E30"/>
    <w:rsid w:val="005F3CFA"/>
    <w:rsid w:val="005F401C"/>
    <w:rsid w:val="005F5723"/>
    <w:rsid w:val="00600CC3"/>
    <w:rsid w:val="00611B9B"/>
    <w:rsid w:val="00611CC7"/>
    <w:rsid w:val="00612EAB"/>
    <w:rsid w:val="00613C72"/>
    <w:rsid w:val="006156DE"/>
    <w:rsid w:val="00621A93"/>
    <w:rsid w:val="00622F41"/>
    <w:rsid w:val="00623DFF"/>
    <w:rsid w:val="00625558"/>
    <w:rsid w:val="006306CD"/>
    <w:rsid w:val="00634CB2"/>
    <w:rsid w:val="00637D96"/>
    <w:rsid w:val="00650378"/>
    <w:rsid w:val="0065065B"/>
    <w:rsid w:val="00657E95"/>
    <w:rsid w:val="00660555"/>
    <w:rsid w:val="006621DE"/>
    <w:rsid w:val="00662B42"/>
    <w:rsid w:val="00665FBA"/>
    <w:rsid w:val="006668CA"/>
    <w:rsid w:val="00672222"/>
    <w:rsid w:val="00672EB9"/>
    <w:rsid w:val="00675774"/>
    <w:rsid w:val="0068676F"/>
    <w:rsid w:val="006870E1"/>
    <w:rsid w:val="006920BA"/>
    <w:rsid w:val="006A37CA"/>
    <w:rsid w:val="006A6ECA"/>
    <w:rsid w:val="006B3A4C"/>
    <w:rsid w:val="006B52D2"/>
    <w:rsid w:val="006B7678"/>
    <w:rsid w:val="006C0041"/>
    <w:rsid w:val="006C2460"/>
    <w:rsid w:val="006C4254"/>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32A7"/>
    <w:rsid w:val="007451AF"/>
    <w:rsid w:val="007453B9"/>
    <w:rsid w:val="00746B30"/>
    <w:rsid w:val="00747621"/>
    <w:rsid w:val="00750C65"/>
    <w:rsid w:val="00754C31"/>
    <w:rsid w:val="00755FF8"/>
    <w:rsid w:val="00757726"/>
    <w:rsid w:val="00761250"/>
    <w:rsid w:val="00764C8B"/>
    <w:rsid w:val="007669E5"/>
    <w:rsid w:val="007679EF"/>
    <w:rsid w:val="0077283E"/>
    <w:rsid w:val="00774FE2"/>
    <w:rsid w:val="007771C7"/>
    <w:rsid w:val="00784379"/>
    <w:rsid w:val="00784C00"/>
    <w:rsid w:val="00786264"/>
    <w:rsid w:val="00790A9F"/>
    <w:rsid w:val="00791AA6"/>
    <w:rsid w:val="007959D5"/>
    <w:rsid w:val="007A223B"/>
    <w:rsid w:val="007A2DD0"/>
    <w:rsid w:val="007A600A"/>
    <w:rsid w:val="007A7F6F"/>
    <w:rsid w:val="007B2AEA"/>
    <w:rsid w:val="007B584C"/>
    <w:rsid w:val="007C2554"/>
    <w:rsid w:val="007C3C12"/>
    <w:rsid w:val="007D40F2"/>
    <w:rsid w:val="007E0068"/>
    <w:rsid w:val="007E3C33"/>
    <w:rsid w:val="007E5F3B"/>
    <w:rsid w:val="007E6AC0"/>
    <w:rsid w:val="007F72F8"/>
    <w:rsid w:val="008043E8"/>
    <w:rsid w:val="00822BCC"/>
    <w:rsid w:val="00823368"/>
    <w:rsid w:val="00825AB6"/>
    <w:rsid w:val="00826361"/>
    <w:rsid w:val="008303E2"/>
    <w:rsid w:val="00841842"/>
    <w:rsid w:val="00841DC1"/>
    <w:rsid w:val="0084390C"/>
    <w:rsid w:val="0084721B"/>
    <w:rsid w:val="00863F57"/>
    <w:rsid w:val="0086770E"/>
    <w:rsid w:val="00867871"/>
    <w:rsid w:val="008741F8"/>
    <w:rsid w:val="0088623C"/>
    <w:rsid w:val="00892463"/>
    <w:rsid w:val="00895557"/>
    <w:rsid w:val="008A009D"/>
    <w:rsid w:val="008A6B5B"/>
    <w:rsid w:val="008B251A"/>
    <w:rsid w:val="008B7A88"/>
    <w:rsid w:val="008C4061"/>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63B2"/>
    <w:rsid w:val="00927042"/>
    <w:rsid w:val="00933A87"/>
    <w:rsid w:val="00942052"/>
    <w:rsid w:val="0094617A"/>
    <w:rsid w:val="00946755"/>
    <w:rsid w:val="00955D45"/>
    <w:rsid w:val="00956241"/>
    <w:rsid w:val="00956C32"/>
    <w:rsid w:val="009634FE"/>
    <w:rsid w:val="00964351"/>
    <w:rsid w:val="009659E8"/>
    <w:rsid w:val="009718E2"/>
    <w:rsid w:val="00980883"/>
    <w:rsid w:val="0098258E"/>
    <w:rsid w:val="009974E7"/>
    <w:rsid w:val="00997F1A"/>
    <w:rsid w:val="009A5252"/>
    <w:rsid w:val="009B0D8B"/>
    <w:rsid w:val="009B5CC3"/>
    <w:rsid w:val="009B685A"/>
    <w:rsid w:val="009B6C5F"/>
    <w:rsid w:val="009C002C"/>
    <w:rsid w:val="009C0230"/>
    <w:rsid w:val="009C3822"/>
    <w:rsid w:val="009D2468"/>
    <w:rsid w:val="009D5440"/>
    <w:rsid w:val="009D5872"/>
    <w:rsid w:val="009D6BA7"/>
    <w:rsid w:val="009E09A6"/>
    <w:rsid w:val="009E4B9F"/>
    <w:rsid w:val="009E60E7"/>
    <w:rsid w:val="009E7390"/>
    <w:rsid w:val="009F2662"/>
    <w:rsid w:val="009F789A"/>
    <w:rsid w:val="00A02789"/>
    <w:rsid w:val="00A0341A"/>
    <w:rsid w:val="00A048CC"/>
    <w:rsid w:val="00A112CB"/>
    <w:rsid w:val="00A129CA"/>
    <w:rsid w:val="00A13F92"/>
    <w:rsid w:val="00A14DD2"/>
    <w:rsid w:val="00A150FC"/>
    <w:rsid w:val="00A235CC"/>
    <w:rsid w:val="00A25100"/>
    <w:rsid w:val="00A255D1"/>
    <w:rsid w:val="00A25D91"/>
    <w:rsid w:val="00A33A6E"/>
    <w:rsid w:val="00A34136"/>
    <w:rsid w:val="00A42E04"/>
    <w:rsid w:val="00A439B1"/>
    <w:rsid w:val="00A441A1"/>
    <w:rsid w:val="00A4439F"/>
    <w:rsid w:val="00A458CD"/>
    <w:rsid w:val="00A50775"/>
    <w:rsid w:val="00A53B86"/>
    <w:rsid w:val="00A54DA2"/>
    <w:rsid w:val="00A56EAE"/>
    <w:rsid w:val="00A65CA4"/>
    <w:rsid w:val="00A85C2C"/>
    <w:rsid w:val="00A871BA"/>
    <w:rsid w:val="00A8723D"/>
    <w:rsid w:val="00A962D4"/>
    <w:rsid w:val="00AA2E75"/>
    <w:rsid w:val="00AA4054"/>
    <w:rsid w:val="00AA5B60"/>
    <w:rsid w:val="00AB09C8"/>
    <w:rsid w:val="00AB460E"/>
    <w:rsid w:val="00AB6A5C"/>
    <w:rsid w:val="00AC19EF"/>
    <w:rsid w:val="00AC2372"/>
    <w:rsid w:val="00AC5B42"/>
    <w:rsid w:val="00AD07CF"/>
    <w:rsid w:val="00AD0EDA"/>
    <w:rsid w:val="00AD1767"/>
    <w:rsid w:val="00AD1D30"/>
    <w:rsid w:val="00AD55A3"/>
    <w:rsid w:val="00AE0DD8"/>
    <w:rsid w:val="00AE0FFC"/>
    <w:rsid w:val="00AF2AAB"/>
    <w:rsid w:val="00AF455A"/>
    <w:rsid w:val="00AF5D2B"/>
    <w:rsid w:val="00AF5E27"/>
    <w:rsid w:val="00AF6485"/>
    <w:rsid w:val="00B03EAB"/>
    <w:rsid w:val="00B12C48"/>
    <w:rsid w:val="00B13878"/>
    <w:rsid w:val="00B163E6"/>
    <w:rsid w:val="00B20EC1"/>
    <w:rsid w:val="00B25127"/>
    <w:rsid w:val="00B2606F"/>
    <w:rsid w:val="00B31C63"/>
    <w:rsid w:val="00B339EE"/>
    <w:rsid w:val="00B42270"/>
    <w:rsid w:val="00B52E13"/>
    <w:rsid w:val="00B52F08"/>
    <w:rsid w:val="00B57B2E"/>
    <w:rsid w:val="00B61C41"/>
    <w:rsid w:val="00B64EBB"/>
    <w:rsid w:val="00B67424"/>
    <w:rsid w:val="00B7240D"/>
    <w:rsid w:val="00B739D1"/>
    <w:rsid w:val="00B77226"/>
    <w:rsid w:val="00B77ED6"/>
    <w:rsid w:val="00B81B07"/>
    <w:rsid w:val="00B84D7B"/>
    <w:rsid w:val="00B875DA"/>
    <w:rsid w:val="00B9580B"/>
    <w:rsid w:val="00BA007B"/>
    <w:rsid w:val="00BA546F"/>
    <w:rsid w:val="00BA6CEF"/>
    <w:rsid w:val="00BA7031"/>
    <w:rsid w:val="00BA7FC6"/>
    <w:rsid w:val="00BC0739"/>
    <w:rsid w:val="00BC36BD"/>
    <w:rsid w:val="00BC409E"/>
    <w:rsid w:val="00BC7533"/>
    <w:rsid w:val="00BD00D1"/>
    <w:rsid w:val="00BD39C5"/>
    <w:rsid w:val="00BD41FC"/>
    <w:rsid w:val="00BD4F28"/>
    <w:rsid w:val="00BD56E6"/>
    <w:rsid w:val="00BD76A7"/>
    <w:rsid w:val="00BD7DF7"/>
    <w:rsid w:val="00BE6B30"/>
    <w:rsid w:val="00BF2999"/>
    <w:rsid w:val="00BF5B81"/>
    <w:rsid w:val="00C04CD0"/>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632F4"/>
    <w:rsid w:val="00C63FA8"/>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4144"/>
    <w:rsid w:val="00CC56B8"/>
    <w:rsid w:val="00CC7621"/>
    <w:rsid w:val="00CD49E4"/>
    <w:rsid w:val="00CE1C2B"/>
    <w:rsid w:val="00CE318E"/>
    <w:rsid w:val="00CE536F"/>
    <w:rsid w:val="00CE554A"/>
    <w:rsid w:val="00CE6407"/>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61BE6"/>
    <w:rsid w:val="00D61C85"/>
    <w:rsid w:val="00D70E3E"/>
    <w:rsid w:val="00D7711E"/>
    <w:rsid w:val="00D83FDE"/>
    <w:rsid w:val="00D8572A"/>
    <w:rsid w:val="00D936F5"/>
    <w:rsid w:val="00D9508B"/>
    <w:rsid w:val="00D96A89"/>
    <w:rsid w:val="00DA47C4"/>
    <w:rsid w:val="00DB2E50"/>
    <w:rsid w:val="00DB4750"/>
    <w:rsid w:val="00DB6B37"/>
    <w:rsid w:val="00DB7EBF"/>
    <w:rsid w:val="00DC6E71"/>
    <w:rsid w:val="00DD062E"/>
    <w:rsid w:val="00DD10D8"/>
    <w:rsid w:val="00DD2D8A"/>
    <w:rsid w:val="00DE1D25"/>
    <w:rsid w:val="00DE2138"/>
    <w:rsid w:val="00DE6F6F"/>
    <w:rsid w:val="00DE79DE"/>
    <w:rsid w:val="00DE7FB3"/>
    <w:rsid w:val="00DF0DC0"/>
    <w:rsid w:val="00DF7215"/>
    <w:rsid w:val="00DF7B67"/>
    <w:rsid w:val="00E03B60"/>
    <w:rsid w:val="00E114AB"/>
    <w:rsid w:val="00E1490B"/>
    <w:rsid w:val="00E20114"/>
    <w:rsid w:val="00E2281E"/>
    <w:rsid w:val="00E23618"/>
    <w:rsid w:val="00E24DBF"/>
    <w:rsid w:val="00E26E16"/>
    <w:rsid w:val="00E47C8A"/>
    <w:rsid w:val="00E55EF9"/>
    <w:rsid w:val="00E63B1C"/>
    <w:rsid w:val="00E65B56"/>
    <w:rsid w:val="00E72EFD"/>
    <w:rsid w:val="00E73C3E"/>
    <w:rsid w:val="00E7638E"/>
    <w:rsid w:val="00E90DB8"/>
    <w:rsid w:val="00E92FF9"/>
    <w:rsid w:val="00E93CBB"/>
    <w:rsid w:val="00E945E5"/>
    <w:rsid w:val="00E9485A"/>
    <w:rsid w:val="00EA77FA"/>
    <w:rsid w:val="00EA78C5"/>
    <w:rsid w:val="00EB1003"/>
    <w:rsid w:val="00EB5DD2"/>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06B7"/>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418E"/>
    <w:rsid w:val="00FB6419"/>
    <w:rsid w:val="00FC5F8D"/>
    <w:rsid w:val="00FD19E9"/>
    <w:rsid w:val="00FD396B"/>
    <w:rsid w:val="00FD7FDB"/>
    <w:rsid w:val="00FE300A"/>
    <w:rsid w:val="00FE567B"/>
    <w:rsid w:val="00FE59E4"/>
    <w:rsid w:val="00FF086A"/>
    <w:rsid w:val="00FF4B48"/>
    <w:rsid w:val="00FF6820"/>
    <w:rsid w:val="07142D69"/>
    <w:rsid w:val="09325708"/>
    <w:rsid w:val="0A674F89"/>
    <w:rsid w:val="0A9C7ACB"/>
    <w:rsid w:val="0C74429F"/>
    <w:rsid w:val="0F590133"/>
    <w:rsid w:val="0FD4CE95"/>
    <w:rsid w:val="127E8FE0"/>
    <w:rsid w:val="19A3593C"/>
    <w:rsid w:val="19BE8E75"/>
    <w:rsid w:val="1A14C3A0"/>
    <w:rsid w:val="1E7A7F00"/>
    <w:rsid w:val="20F6F651"/>
    <w:rsid w:val="241ED0F2"/>
    <w:rsid w:val="245BEBDE"/>
    <w:rsid w:val="24C26C6D"/>
    <w:rsid w:val="26020094"/>
    <w:rsid w:val="29C641FA"/>
    <w:rsid w:val="2A1021B3"/>
    <w:rsid w:val="2B225D8D"/>
    <w:rsid w:val="31E69A3D"/>
    <w:rsid w:val="322B8917"/>
    <w:rsid w:val="33E11C35"/>
    <w:rsid w:val="389F1785"/>
    <w:rsid w:val="43211467"/>
    <w:rsid w:val="4746217F"/>
    <w:rsid w:val="4EDEFE6C"/>
    <w:rsid w:val="51928563"/>
    <w:rsid w:val="58B8A4B8"/>
    <w:rsid w:val="5AC6BFEF"/>
    <w:rsid w:val="5DFEB8E8"/>
    <w:rsid w:val="5F9E5872"/>
    <w:rsid w:val="642F9CFD"/>
    <w:rsid w:val="656123B8"/>
    <w:rsid w:val="6E3B1FFD"/>
    <w:rsid w:val="6EA8B499"/>
    <w:rsid w:val="6FB15DEB"/>
    <w:rsid w:val="7084A681"/>
    <w:rsid w:val="70B2928D"/>
    <w:rsid w:val="71BEEAE7"/>
    <w:rsid w:val="7498DD1E"/>
    <w:rsid w:val="77813B32"/>
    <w:rsid w:val="79CE81D7"/>
    <w:rsid w:val="79DF9A5F"/>
    <w:rsid w:val="7BB636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0D7CD0A-CC08-431C-B454-9D89776D9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styleId="Mention">
    <w:name w:val="Mention"/>
    <w:basedOn w:val="DefaultParagraphFont"/>
    <w:uiPriority w:val="99"/>
    <w:unhideWhenUsed/>
    <w:rsid w:val="00460D89"/>
    <w:rPr>
      <w:color w:val="2B579A"/>
      <w:shd w:val="clear" w:color="auto" w:fill="E1DFDD"/>
    </w:rPr>
  </w:style>
  <w:style w:type="character" w:customStyle="1" w:styleId="normaltextrun">
    <w:name w:val="normaltextrun"/>
    <w:basedOn w:val="DefaultParagraphFont"/>
    <w:rsid w:val="007A7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0387">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99965841">
      <w:bodyDiv w:val="1"/>
      <w:marLeft w:val="0"/>
      <w:marRight w:val="0"/>
      <w:marTop w:val="0"/>
      <w:marBottom w:val="0"/>
      <w:divBdr>
        <w:top w:val="none" w:sz="0" w:space="0" w:color="auto"/>
        <w:left w:val="none" w:sz="0" w:space="0" w:color="auto"/>
        <w:bottom w:val="none" w:sz="0" w:space="0" w:color="auto"/>
        <w:right w:val="none" w:sz="0" w:space="0" w:color="auto"/>
      </w:divBdr>
    </w:div>
    <w:div w:id="1833637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358166E5A0C74690959F864792B65390"/>
        <w:category>
          <w:name w:val="General"/>
          <w:gallery w:val="placeholder"/>
        </w:category>
        <w:types>
          <w:type w:val="bbPlcHdr"/>
        </w:types>
        <w:behaviors>
          <w:behavior w:val="content"/>
        </w:behaviors>
        <w:guid w:val="{8B546D42-A1A8-4BF1-B0F5-B1FAB4844F89}"/>
      </w:docPartPr>
      <w:docPartBody>
        <w:p w:rsidR="006E5627" w:rsidRDefault="006E5627" w:rsidP="006E5627">
          <w:pPr>
            <w:pStyle w:val="358166E5A0C74690959F864792B65390"/>
          </w:pPr>
          <w:r w:rsidRPr="00905FC1">
            <w:rPr>
              <w:rFonts w:ascii="Tahoma" w:hAnsi="Tahoma" w:cs="Tahoma"/>
              <w:sz w:val="20"/>
              <w:highlight w:val="lightGray"/>
            </w:rPr>
            <w:t>pasirinkti</w:t>
          </w:r>
        </w:p>
      </w:docPartBody>
    </w:docPart>
    <w:docPart>
      <w:docPartPr>
        <w:name w:val="1826FF6E9CF440A59D1F967A01DEAF5E"/>
        <w:category>
          <w:name w:val="General"/>
          <w:gallery w:val="placeholder"/>
        </w:category>
        <w:types>
          <w:type w:val="bbPlcHdr"/>
        </w:types>
        <w:behaviors>
          <w:behavior w:val="content"/>
        </w:behaviors>
        <w:guid w:val="{D8031B3B-D9AB-4C01-904A-9553F491BB84}"/>
      </w:docPartPr>
      <w:docPartBody>
        <w:p w:rsidR="006E5627" w:rsidRDefault="006E5627" w:rsidP="006E5627">
          <w:pPr>
            <w:pStyle w:val="1826FF6E9CF440A59D1F967A01DEAF5E"/>
          </w:pPr>
          <w:r w:rsidRPr="00887D08">
            <w:rPr>
              <w:rFonts w:ascii="Tahoma" w:hAnsi="Tahoma" w:cs="Tahoma"/>
              <w:sz w:val="20"/>
              <w:highlight w:val="lightGray"/>
            </w:rPr>
            <w:t>pasirinkti</w:t>
          </w:r>
        </w:p>
      </w:docPartBody>
    </w:docPart>
    <w:docPart>
      <w:docPartPr>
        <w:name w:val="310B090860D74A559C37A08B3240B4B9"/>
        <w:category>
          <w:name w:val="General"/>
          <w:gallery w:val="placeholder"/>
        </w:category>
        <w:types>
          <w:type w:val="bbPlcHdr"/>
        </w:types>
        <w:behaviors>
          <w:behavior w:val="content"/>
        </w:behaviors>
        <w:guid w:val="{CE3AB3EF-A3D0-4027-A62C-BD56DBCA1205}"/>
      </w:docPartPr>
      <w:docPartBody>
        <w:p w:rsidR="006E5627" w:rsidRDefault="006E5627" w:rsidP="006E5627">
          <w:pPr>
            <w:pStyle w:val="310B090860D74A559C37A08B3240B4B9"/>
          </w:pPr>
          <w:r w:rsidRPr="00887D08">
            <w:rPr>
              <w:rFonts w:ascii="Tahoma" w:hAnsi="Tahoma" w:cs="Tahoma"/>
              <w:sz w:val="20"/>
              <w:highlight w:val="lightGray"/>
            </w:rPr>
            <w:t>pasirinkti</w:t>
          </w:r>
        </w:p>
      </w:docPartBody>
    </w:docPart>
    <w:docPart>
      <w:docPartPr>
        <w:name w:val="75D9E6167E3A4BF6A223405EA16750EC"/>
        <w:category>
          <w:name w:val="General"/>
          <w:gallery w:val="placeholder"/>
        </w:category>
        <w:types>
          <w:type w:val="bbPlcHdr"/>
        </w:types>
        <w:behaviors>
          <w:behavior w:val="content"/>
        </w:behaviors>
        <w:guid w:val="{C3C188C5-42C2-4E12-B781-309483A17B47}"/>
      </w:docPartPr>
      <w:docPartBody>
        <w:p w:rsidR="006E5627" w:rsidRDefault="006E5627" w:rsidP="006E5627">
          <w:pPr>
            <w:pStyle w:val="75D9E6167E3A4BF6A223405EA16750EC"/>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77D6C"/>
    <w:rsid w:val="000E18B3"/>
    <w:rsid w:val="000F7A4A"/>
    <w:rsid w:val="00165B45"/>
    <w:rsid w:val="00194AFD"/>
    <w:rsid w:val="001A0BE7"/>
    <w:rsid w:val="001A0F09"/>
    <w:rsid w:val="00270E10"/>
    <w:rsid w:val="002A2961"/>
    <w:rsid w:val="002B4253"/>
    <w:rsid w:val="00354338"/>
    <w:rsid w:val="00373985"/>
    <w:rsid w:val="0040550D"/>
    <w:rsid w:val="00412F1F"/>
    <w:rsid w:val="00435FB7"/>
    <w:rsid w:val="00441F11"/>
    <w:rsid w:val="004539FE"/>
    <w:rsid w:val="00466A53"/>
    <w:rsid w:val="004D7884"/>
    <w:rsid w:val="004F0939"/>
    <w:rsid w:val="00502B87"/>
    <w:rsid w:val="00507B6E"/>
    <w:rsid w:val="00521469"/>
    <w:rsid w:val="00552B22"/>
    <w:rsid w:val="00561F39"/>
    <w:rsid w:val="00586112"/>
    <w:rsid w:val="005A151F"/>
    <w:rsid w:val="005E6E16"/>
    <w:rsid w:val="005F1943"/>
    <w:rsid w:val="00643435"/>
    <w:rsid w:val="00660049"/>
    <w:rsid w:val="006C2D4B"/>
    <w:rsid w:val="006E5627"/>
    <w:rsid w:val="006F6AFA"/>
    <w:rsid w:val="0070157B"/>
    <w:rsid w:val="00741FEB"/>
    <w:rsid w:val="00750C65"/>
    <w:rsid w:val="00754C31"/>
    <w:rsid w:val="00756A14"/>
    <w:rsid w:val="007630E3"/>
    <w:rsid w:val="007A2DD0"/>
    <w:rsid w:val="007B7A19"/>
    <w:rsid w:val="007E3C33"/>
    <w:rsid w:val="0080307B"/>
    <w:rsid w:val="00816888"/>
    <w:rsid w:val="008C7F68"/>
    <w:rsid w:val="008F13EE"/>
    <w:rsid w:val="00901270"/>
    <w:rsid w:val="009263B2"/>
    <w:rsid w:val="00932F3A"/>
    <w:rsid w:val="009378CE"/>
    <w:rsid w:val="00951465"/>
    <w:rsid w:val="009A3D62"/>
    <w:rsid w:val="009B6C5F"/>
    <w:rsid w:val="009C0AD1"/>
    <w:rsid w:val="009D2E54"/>
    <w:rsid w:val="00A068E1"/>
    <w:rsid w:val="00A06EA4"/>
    <w:rsid w:val="00A13F92"/>
    <w:rsid w:val="00A14241"/>
    <w:rsid w:val="00A23804"/>
    <w:rsid w:val="00A36975"/>
    <w:rsid w:val="00A507F7"/>
    <w:rsid w:val="00A819B8"/>
    <w:rsid w:val="00B77ED6"/>
    <w:rsid w:val="00BA6CEF"/>
    <w:rsid w:val="00BC3FF9"/>
    <w:rsid w:val="00BE6E30"/>
    <w:rsid w:val="00C14A70"/>
    <w:rsid w:val="00C1513D"/>
    <w:rsid w:val="00C257CA"/>
    <w:rsid w:val="00C632F4"/>
    <w:rsid w:val="00C64829"/>
    <w:rsid w:val="00CA52EB"/>
    <w:rsid w:val="00CB7E92"/>
    <w:rsid w:val="00CC4144"/>
    <w:rsid w:val="00CC4CDE"/>
    <w:rsid w:val="00D4649A"/>
    <w:rsid w:val="00D47081"/>
    <w:rsid w:val="00D61BE6"/>
    <w:rsid w:val="00D75329"/>
    <w:rsid w:val="00DB5835"/>
    <w:rsid w:val="00DF7215"/>
    <w:rsid w:val="00E27210"/>
    <w:rsid w:val="00E34D2A"/>
    <w:rsid w:val="00E47D3C"/>
    <w:rsid w:val="00ED00CF"/>
    <w:rsid w:val="00EF134E"/>
    <w:rsid w:val="00FD19E9"/>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AD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C5F421EEA754F4E8B4FB82CAC2F306C">
    <w:name w:val="CC5F421EEA754F4E8B4FB82CAC2F306C"/>
    <w:rsid w:val="00B77ED6"/>
    <w:rPr>
      <w:lang w:val="lt-LT" w:eastAsia="lt-LT"/>
    </w:rPr>
  </w:style>
  <w:style w:type="paragraph" w:customStyle="1" w:styleId="A794B80C5545458186B814E0256C9388">
    <w:name w:val="A794B80C5545458186B814E0256C9388"/>
    <w:rsid w:val="00B77ED6"/>
    <w:rPr>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358166E5A0C74690959F864792B65390">
    <w:name w:val="358166E5A0C74690959F864792B65390"/>
    <w:rsid w:val="006E5627"/>
    <w:pPr>
      <w:spacing w:line="278" w:lineRule="auto"/>
    </w:pPr>
    <w:rPr>
      <w:kern w:val="2"/>
      <w:sz w:val="24"/>
      <w:szCs w:val="24"/>
      <w:lang w:val="lt-LT" w:eastAsia="lt-LT"/>
      <w14:ligatures w14:val="standardContextual"/>
    </w:rPr>
  </w:style>
  <w:style w:type="paragraph" w:customStyle="1" w:styleId="F1758F71FD98414A9F8582CE6AEB140B">
    <w:name w:val="F1758F71FD98414A9F8582CE6AEB140B"/>
    <w:rsid w:val="006E5627"/>
    <w:pPr>
      <w:spacing w:line="278" w:lineRule="auto"/>
    </w:pPr>
    <w:rPr>
      <w:kern w:val="2"/>
      <w:sz w:val="24"/>
      <w:szCs w:val="24"/>
      <w:lang w:val="lt-LT" w:eastAsia="lt-LT"/>
      <w14:ligatures w14:val="standardContextual"/>
    </w:rPr>
  </w:style>
  <w:style w:type="paragraph" w:customStyle="1" w:styleId="3DDB85B006454D36801E1241FC91C5E0">
    <w:name w:val="3DDB85B006454D36801E1241FC91C5E0"/>
    <w:rsid w:val="006E5627"/>
    <w:pPr>
      <w:spacing w:line="278" w:lineRule="auto"/>
    </w:pPr>
    <w:rPr>
      <w:kern w:val="2"/>
      <w:sz w:val="24"/>
      <w:szCs w:val="24"/>
      <w:lang w:val="lt-LT" w:eastAsia="lt-LT"/>
      <w14:ligatures w14:val="standardContextual"/>
    </w:rPr>
  </w:style>
  <w:style w:type="paragraph" w:customStyle="1" w:styleId="E0723C0508464165AFA38B66FECE4650">
    <w:name w:val="E0723C0508464165AFA38B66FECE4650"/>
    <w:rsid w:val="006E5627"/>
    <w:pPr>
      <w:spacing w:line="278" w:lineRule="auto"/>
    </w:pPr>
    <w:rPr>
      <w:kern w:val="2"/>
      <w:sz w:val="24"/>
      <w:szCs w:val="24"/>
      <w:lang w:val="lt-LT" w:eastAsia="lt-LT"/>
      <w14:ligatures w14:val="standardContextual"/>
    </w:rPr>
  </w:style>
  <w:style w:type="paragraph" w:customStyle="1" w:styleId="7E95BA56FE4E41ACB4E8BA4A42B29217">
    <w:name w:val="7E95BA56FE4E41ACB4E8BA4A42B29217"/>
    <w:rsid w:val="006E5627"/>
    <w:pPr>
      <w:spacing w:line="278" w:lineRule="auto"/>
    </w:pPr>
    <w:rPr>
      <w:kern w:val="2"/>
      <w:sz w:val="24"/>
      <w:szCs w:val="24"/>
      <w:lang w:val="lt-LT" w:eastAsia="lt-LT"/>
      <w14:ligatures w14:val="standardContextual"/>
    </w:rPr>
  </w:style>
  <w:style w:type="paragraph" w:customStyle="1" w:styleId="C30B6AD233C943A98330C6CB1A45FBAB">
    <w:name w:val="C30B6AD233C943A98330C6CB1A45FBAB"/>
    <w:rsid w:val="006E5627"/>
    <w:pPr>
      <w:spacing w:line="278" w:lineRule="auto"/>
    </w:pPr>
    <w:rPr>
      <w:kern w:val="2"/>
      <w:sz w:val="24"/>
      <w:szCs w:val="24"/>
      <w:lang w:val="lt-LT" w:eastAsia="lt-LT"/>
      <w14:ligatures w14:val="standardContextual"/>
    </w:rPr>
  </w:style>
  <w:style w:type="paragraph" w:customStyle="1" w:styleId="AF0CBD0F802B4926B82516D0C8EE9995">
    <w:name w:val="AF0CBD0F802B4926B82516D0C8EE9995"/>
    <w:rsid w:val="006E5627"/>
    <w:pPr>
      <w:spacing w:line="278" w:lineRule="auto"/>
    </w:pPr>
    <w:rPr>
      <w:kern w:val="2"/>
      <w:sz w:val="24"/>
      <w:szCs w:val="24"/>
      <w:lang w:val="lt-LT" w:eastAsia="lt-LT"/>
      <w14:ligatures w14:val="standardContextual"/>
    </w:rPr>
  </w:style>
  <w:style w:type="paragraph" w:customStyle="1" w:styleId="CBDAC78CD44D4B4EAE6DB37EA175B747">
    <w:name w:val="CBDAC78CD44D4B4EAE6DB37EA175B747"/>
    <w:rsid w:val="006E5627"/>
    <w:pPr>
      <w:spacing w:line="278" w:lineRule="auto"/>
    </w:pPr>
    <w:rPr>
      <w:kern w:val="2"/>
      <w:sz w:val="24"/>
      <w:szCs w:val="24"/>
      <w:lang w:val="lt-LT" w:eastAsia="lt-LT"/>
      <w14:ligatures w14:val="standardContextual"/>
    </w:rPr>
  </w:style>
  <w:style w:type="paragraph" w:customStyle="1" w:styleId="1826FF6E9CF440A59D1F967A01DEAF5E">
    <w:name w:val="1826FF6E9CF440A59D1F967A01DEAF5E"/>
    <w:rsid w:val="006E5627"/>
    <w:pPr>
      <w:spacing w:line="278" w:lineRule="auto"/>
    </w:pPr>
    <w:rPr>
      <w:kern w:val="2"/>
      <w:sz w:val="24"/>
      <w:szCs w:val="24"/>
      <w:lang w:val="lt-LT" w:eastAsia="lt-LT"/>
      <w14:ligatures w14:val="standardContextual"/>
    </w:rPr>
  </w:style>
  <w:style w:type="paragraph" w:customStyle="1" w:styleId="310B090860D74A559C37A08B3240B4B9">
    <w:name w:val="310B090860D74A559C37A08B3240B4B9"/>
    <w:rsid w:val="006E5627"/>
    <w:pPr>
      <w:spacing w:line="278" w:lineRule="auto"/>
    </w:pPr>
    <w:rPr>
      <w:kern w:val="2"/>
      <w:sz w:val="24"/>
      <w:szCs w:val="24"/>
      <w:lang w:val="lt-LT" w:eastAsia="lt-LT"/>
      <w14:ligatures w14:val="standardContextual"/>
    </w:rPr>
  </w:style>
  <w:style w:type="paragraph" w:customStyle="1" w:styleId="75D9E6167E3A4BF6A223405EA16750EC">
    <w:name w:val="75D9E6167E3A4BF6A223405EA16750EC"/>
    <w:rsid w:val="006E562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ff992f7-9b4a-4b16-a0d8-a07d0e46af16">
      <Terms xmlns="http://schemas.microsoft.com/office/infopath/2007/PartnerControls"/>
    </lcf76f155ced4ddcb4097134ff3c332f>
    <TaxCatchAll xmlns="43ccb261-4d37-4766-b7e9-2e5e32f4c55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11" ma:contentTypeDescription="Kurkite naują dokumentą." ma:contentTypeScope="" ma:versionID="ce4d279898b345a11f62fbe5d29b121a">
  <xsd:schema xmlns:xsd="http://www.w3.org/2001/XMLSchema" xmlns:xs="http://www.w3.org/2001/XMLSchema" xmlns:p="http://schemas.microsoft.com/office/2006/metadata/properties" xmlns:ns2="bff992f7-9b4a-4b16-a0d8-a07d0e46af16" xmlns:ns3="43ccb261-4d37-4766-b7e9-2e5e32f4c559" targetNamespace="http://schemas.microsoft.com/office/2006/metadata/properties" ma:root="true" ma:fieldsID="b01f56724c1d84eedfb425fa6b7c82a1" ns2:_="" ns3:_="">
    <xsd:import namespace="bff992f7-9b4a-4b16-a0d8-a07d0e46af16"/>
    <xsd:import namespace="43ccb261-4d37-4766-b7e9-2e5e32f4c5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ccb261-4d37-4766-b7e9-2e5e32f4c5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a407-c3d7-4485-8df5-f475bd7f35ed}" ma:internalName="TaxCatchAll" ma:showField="CatchAllData" ma:web="43ccb261-4d37-4766-b7e9-2e5e32f4c5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bff992f7-9b4a-4b16-a0d8-a07d0e46af16"/>
    <ds:schemaRef ds:uri="43ccb261-4d37-4766-b7e9-2e5e32f4c559"/>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FE40E7C2-46A4-479B-8ADE-D95CF590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43ccb261-4d37-4766-b7e9-2e5e32f4c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10838</Words>
  <Characters>6178</Characters>
  <Application>Microsoft Office Word</Application>
  <DocSecurity>0</DocSecurity>
  <Lines>51</Lines>
  <Paragraphs>33</Paragraphs>
  <ScaleCrop>false</ScaleCrop>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Rugilė Endzinaitė</cp:lastModifiedBy>
  <cp:revision>17</cp:revision>
  <cp:lastPrinted>2019-09-30T10:29:00Z</cp:lastPrinted>
  <dcterms:created xsi:type="dcterms:W3CDTF">2024-11-05T05:48:00Z</dcterms:created>
  <dcterms:modified xsi:type="dcterms:W3CDTF">2025-05-20T10:43:00Z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0x01010059DCCD309EBA844A99B230193C6E2B82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y fmtid="{D5CDD505-2E9C-101B-9397-08002B2CF9AE}" pid="19" name="MediaServiceImageTags">
    <vt:lpwstr/>
  </property>
</Properties>
</file>